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Ind w:type="dxa" w:w="-8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3544"/>
      </w:tblGrid>
      <w:tr>
        <w:trPr>
          <w:trHeight w:hRule="atLeast" w:val="2935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1000000">
            <w:pPr>
              <w:pStyle w:val="Style_2"/>
              <w:rPr>
                <w:b w:val="1"/>
              </w:rPr>
            </w:pPr>
            <w:r>
              <w:rPr>
                <w:b w:val="1"/>
              </w:rPr>
              <w:t>«УТВЕРЖДАЮ»</w:t>
            </w:r>
          </w:p>
          <w:p w14:paraId="02000000">
            <w:r>
              <w:t>Исполнительный директор</w:t>
            </w:r>
          </w:p>
          <w:p w14:paraId="03000000">
            <w:r>
              <w:t>РОО СФ «</w:t>
            </w:r>
            <w:r>
              <w:t xml:space="preserve">Ассоциация Киокусинкай </w:t>
            </w:r>
          </w:p>
          <w:p w14:paraId="04000000">
            <w:r>
              <w:t>Санкт-Петербурга»</w:t>
            </w:r>
          </w:p>
          <w:p w14:paraId="05000000"/>
          <w:p w14:paraId="06000000">
            <w:r>
              <w:t>_____</w:t>
            </w:r>
            <w:r>
              <w:t>__________А.И. Волков</w:t>
            </w:r>
          </w:p>
          <w:p w14:paraId="07000000">
            <w:r>
              <w:t>«___» ______</w:t>
            </w:r>
            <w:r>
              <w:t>________ 202</w:t>
            </w:r>
            <w:r>
              <w:t>5</w:t>
            </w:r>
            <w:r>
              <w:t xml:space="preserve"> г.</w:t>
            </w:r>
          </w:p>
        </w:tc>
      </w:tr>
    </w:tbl>
    <w:p w14:paraId="08000000">
      <w:pPr>
        <w:ind/>
        <w:jc w:val="center"/>
        <w:rPr>
          <w:b w:val="1"/>
          <w:sz w:val="28"/>
        </w:rPr>
      </w:pPr>
    </w:p>
    <w:p w14:paraId="09000000">
      <w:pPr>
        <w:ind/>
        <w:jc w:val="center"/>
        <w:rPr>
          <w:b w:val="1"/>
          <w:sz w:val="28"/>
        </w:rPr>
      </w:pPr>
    </w:p>
    <w:p w14:paraId="0A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РЕГЛАМЕНТ</w:t>
      </w:r>
    </w:p>
    <w:p w14:paraId="0B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проведения</w:t>
      </w:r>
    </w:p>
    <w:p w14:paraId="0C000000">
      <w:pPr>
        <w:ind/>
        <w:jc w:val="center"/>
        <w:rPr>
          <w:b w:val="1"/>
          <w:color w:val="000000"/>
          <w:sz w:val="28"/>
          <w:highlight w:val="white"/>
        </w:rPr>
      </w:pPr>
      <w:r>
        <w:rPr>
          <w:b w:val="1"/>
          <w:color w:val="000000"/>
          <w:sz w:val="28"/>
          <w:highlight w:val="white"/>
        </w:rPr>
        <w:t>Региональных соревнований</w:t>
      </w:r>
      <w:r>
        <w:rPr>
          <w:b w:val="1"/>
          <w:color w:val="000000"/>
          <w:sz w:val="28"/>
          <w:highlight w:val="white"/>
        </w:rPr>
        <w:t xml:space="preserve"> </w:t>
      </w:r>
      <w:r>
        <w:rPr>
          <w:b w:val="1"/>
          <w:color w:val="000000"/>
          <w:sz w:val="28"/>
          <w:highlight w:val="white"/>
        </w:rPr>
        <w:t xml:space="preserve">Санкт-Петербурга </w:t>
      </w:r>
    </w:p>
    <w:p w14:paraId="0D000000">
      <w:pPr>
        <w:ind/>
        <w:jc w:val="center"/>
        <w:rPr>
          <w:b w:val="1"/>
          <w:color w:val="000000"/>
          <w:sz w:val="28"/>
          <w:highlight w:val="white"/>
        </w:rPr>
      </w:pPr>
      <w:r>
        <w:rPr>
          <w:b w:val="1"/>
          <w:color w:val="000000"/>
          <w:sz w:val="28"/>
          <w:highlight w:val="white"/>
        </w:rPr>
        <w:t>по киокусинкай</w:t>
      </w:r>
    </w:p>
    <w:p w14:paraId="0E000000">
      <w:pPr>
        <w:ind/>
        <w:jc w:val="center"/>
        <w:rPr>
          <w:b w:val="1"/>
          <w:color w:val="000000"/>
          <w:sz w:val="28"/>
          <w:highlight w:val="white"/>
        </w:rPr>
      </w:pPr>
      <w:r>
        <w:rPr>
          <w:b w:val="1"/>
          <w:color w:val="000000"/>
          <w:sz w:val="28"/>
          <w:highlight w:val="white"/>
        </w:rPr>
        <w:t>«Кубок побратимов»</w:t>
      </w:r>
    </w:p>
    <w:p w14:paraId="0F000000">
      <w:pPr>
        <w:ind w:firstLine="0" w:left="720"/>
        <w:rPr>
          <w:sz w:val="28"/>
        </w:rPr>
      </w:pPr>
    </w:p>
    <w:p w14:paraId="10000000">
      <w:pPr>
        <w:numPr>
          <w:ilvl w:val="0"/>
          <w:numId w:val="1"/>
        </w:numPr>
        <w:spacing w:line="0" w:lineRule="atLeast"/>
        <w:ind/>
        <w:jc w:val="center"/>
        <w:rPr>
          <w:b w:val="1"/>
          <w:sz w:val="28"/>
        </w:rPr>
      </w:pPr>
      <w:r>
        <w:rPr>
          <w:b w:val="1"/>
          <w:sz w:val="28"/>
        </w:rPr>
        <w:t>Общие положения</w:t>
      </w:r>
    </w:p>
    <w:p w14:paraId="11000000">
      <w:pPr>
        <w:ind w:firstLine="0" w:left="720"/>
        <w:rPr>
          <w:sz w:val="28"/>
        </w:rPr>
      </w:pPr>
    </w:p>
    <w:p w14:paraId="12000000">
      <w:pPr>
        <w:tabs>
          <w:tab w:leader="none" w:pos="851" w:val="left"/>
        </w:tabs>
        <w:ind w:firstLine="567" w:left="0"/>
        <w:jc w:val="both"/>
        <w:rPr>
          <w:sz w:val="28"/>
        </w:rPr>
      </w:pPr>
      <w:r>
        <w:rPr>
          <w:sz w:val="28"/>
        </w:rPr>
        <w:t>Региональные соревнования</w:t>
      </w:r>
      <w:r>
        <w:rPr>
          <w:sz w:val="28"/>
        </w:rPr>
        <w:t xml:space="preserve"> Санкт-Петербурга по киокусинкай</w:t>
      </w:r>
      <w:r>
        <w:rPr>
          <w:sz w:val="28"/>
        </w:rPr>
        <w:t xml:space="preserve"> «Кубок побратимов»</w:t>
      </w:r>
      <w:r>
        <w:rPr>
          <w:sz w:val="28"/>
        </w:rPr>
        <w:t xml:space="preserve"> (далее - соревно</w:t>
      </w:r>
      <w:r>
        <w:rPr>
          <w:sz w:val="28"/>
        </w:rPr>
        <w:t xml:space="preserve">вания) </w:t>
      </w:r>
      <w:r>
        <w:rPr>
          <w:sz w:val="28"/>
        </w:rPr>
        <w:t xml:space="preserve">проводится на </w:t>
      </w:r>
      <w:r>
        <w:rPr>
          <w:sz w:val="28"/>
        </w:rPr>
        <w:t xml:space="preserve">основании </w:t>
      </w:r>
      <w:r>
        <w:rPr>
          <w:sz w:val="28"/>
        </w:rPr>
        <w:t xml:space="preserve">решения </w:t>
      </w:r>
      <w:r>
        <w:rPr>
          <w:sz w:val="28"/>
        </w:rPr>
        <w:t xml:space="preserve">№ </w:t>
      </w:r>
      <w:r>
        <w:rPr>
          <w:sz w:val="28"/>
        </w:rPr>
        <w:t>3</w:t>
      </w:r>
      <w:r>
        <w:rPr>
          <w:sz w:val="28"/>
        </w:rPr>
        <w:t>3</w:t>
      </w:r>
      <w:r>
        <w:rPr>
          <w:sz w:val="28"/>
        </w:rPr>
        <w:t xml:space="preserve"> от </w:t>
      </w:r>
      <w:r>
        <w:rPr>
          <w:sz w:val="28"/>
        </w:rPr>
        <w:t>1</w:t>
      </w:r>
      <w:r>
        <w:rPr>
          <w:sz w:val="28"/>
        </w:rPr>
        <w:t>7</w:t>
      </w:r>
      <w:r>
        <w:rPr>
          <w:sz w:val="28"/>
        </w:rPr>
        <w:t>.11.202</w:t>
      </w:r>
      <w:r>
        <w:rPr>
          <w:sz w:val="28"/>
        </w:rPr>
        <w:t>4</w:t>
      </w:r>
      <w:r>
        <w:rPr>
          <w:sz w:val="28"/>
        </w:rPr>
        <w:t xml:space="preserve"> Совета</w:t>
      </w:r>
      <w:r>
        <w:rPr>
          <w:sz w:val="28"/>
        </w:rPr>
        <w:t xml:space="preserve"> Региональной общественной организации спортивной фед</w:t>
      </w:r>
      <w:r>
        <w:rPr>
          <w:sz w:val="28"/>
        </w:rPr>
        <w:t xml:space="preserve">ерации «Ассоциация Киокусинкай </w:t>
      </w:r>
      <w:r>
        <w:rPr>
          <w:sz w:val="28"/>
        </w:rPr>
        <w:t xml:space="preserve">Санкт-Петербурга», аккредитованной </w:t>
      </w:r>
      <w:r>
        <w:rPr>
          <w:sz w:val="28"/>
        </w:rPr>
        <w:t>распоряжением Комитета</w:t>
      </w:r>
      <w:r>
        <w:rPr>
          <w:sz w:val="28"/>
        </w:rPr>
        <w:t xml:space="preserve"> по физической культуре и спорту</w:t>
      </w:r>
      <w:r>
        <w:rPr>
          <w:sz w:val="28"/>
        </w:rPr>
        <w:t xml:space="preserve">  </w:t>
      </w:r>
      <w:r>
        <w:rPr>
          <w:sz w:val="28"/>
        </w:rPr>
        <w:t xml:space="preserve"> Санкт-Петербурга № </w:t>
      </w:r>
      <w:r>
        <w:rPr>
          <w:sz w:val="28"/>
        </w:rPr>
        <w:t>9</w:t>
      </w:r>
      <w:r>
        <w:rPr>
          <w:sz w:val="28"/>
        </w:rPr>
        <w:t>1</w:t>
      </w:r>
      <w:r>
        <w:rPr>
          <w:sz w:val="28"/>
        </w:rPr>
        <w:t>6</w:t>
      </w:r>
      <w:r>
        <w:rPr>
          <w:sz w:val="28"/>
        </w:rPr>
        <w:t>-р от 2</w:t>
      </w:r>
      <w:r>
        <w:rPr>
          <w:sz w:val="28"/>
        </w:rPr>
        <w:t>0</w:t>
      </w:r>
      <w:r>
        <w:rPr>
          <w:sz w:val="28"/>
        </w:rPr>
        <w:t>.0</w:t>
      </w:r>
      <w:r>
        <w:rPr>
          <w:sz w:val="28"/>
        </w:rPr>
        <w:t>9</w:t>
      </w:r>
      <w:r>
        <w:rPr>
          <w:sz w:val="28"/>
        </w:rPr>
        <w:t>.20</w:t>
      </w:r>
      <w:r>
        <w:rPr>
          <w:sz w:val="28"/>
        </w:rPr>
        <w:t>24</w:t>
      </w:r>
      <w:r>
        <w:rPr>
          <w:sz w:val="28"/>
        </w:rPr>
        <w:t xml:space="preserve">, в соответствии с </w:t>
      </w:r>
      <w:r>
        <w:rPr>
          <w:sz w:val="28"/>
        </w:rPr>
        <w:t>Календарным п</w:t>
      </w:r>
      <w:r>
        <w:rPr>
          <w:sz w:val="28"/>
        </w:rPr>
        <w:t>ланом официальных физкультурных мероприятий и спортивных мероприятий</w:t>
      </w:r>
      <w:r>
        <w:rPr>
          <w:sz w:val="28"/>
        </w:rPr>
        <w:t xml:space="preserve"> </w:t>
      </w:r>
      <w:r>
        <w:rPr>
          <w:sz w:val="28"/>
        </w:rPr>
        <w:t>Санкт-Петербурга на 20</w:t>
      </w:r>
      <w:r>
        <w:rPr>
          <w:sz w:val="28"/>
        </w:rPr>
        <w:t>2</w:t>
      </w:r>
      <w:r>
        <w:rPr>
          <w:sz w:val="28"/>
        </w:rPr>
        <w:t>5</w:t>
      </w:r>
      <w:r>
        <w:rPr>
          <w:sz w:val="28"/>
        </w:rPr>
        <w:t xml:space="preserve"> год.</w:t>
      </w:r>
    </w:p>
    <w:p w14:paraId="13000000">
      <w:pPr>
        <w:tabs>
          <w:tab w:leader="none" w:pos="851" w:val="left"/>
        </w:tabs>
        <w:ind w:firstLine="567" w:left="0"/>
        <w:jc w:val="both"/>
        <w:rPr>
          <w:sz w:val="28"/>
        </w:rPr>
      </w:pPr>
      <w:r>
        <w:rPr>
          <w:sz w:val="28"/>
        </w:rPr>
        <w:t xml:space="preserve">Соревнования проводятся в соответствии с правилами вида спорта «киокусинкай», утвержденными приказом Министерства спорта Российской Федерации от </w:t>
      </w:r>
      <w:r>
        <w:rPr>
          <w:sz w:val="28"/>
        </w:rPr>
        <w:t>18</w:t>
      </w:r>
      <w:r>
        <w:rPr>
          <w:sz w:val="28"/>
        </w:rPr>
        <w:t xml:space="preserve"> мая 20</w:t>
      </w:r>
      <w:r>
        <w:rPr>
          <w:sz w:val="28"/>
        </w:rPr>
        <w:t>22</w:t>
      </w:r>
      <w:r>
        <w:rPr>
          <w:sz w:val="28"/>
        </w:rPr>
        <w:t xml:space="preserve"> года № 4</w:t>
      </w:r>
      <w:r>
        <w:rPr>
          <w:sz w:val="28"/>
        </w:rPr>
        <w:t>25</w:t>
      </w:r>
      <w:r>
        <w:rPr>
          <w:sz w:val="28"/>
        </w:rPr>
        <w:t xml:space="preserve"> (далее – правила).</w:t>
      </w:r>
    </w:p>
    <w:p w14:paraId="14000000">
      <w:pPr>
        <w:tabs>
          <w:tab w:leader="none" w:pos="851" w:val="left"/>
        </w:tabs>
        <w:ind w:firstLine="567" w:left="0"/>
        <w:jc w:val="both"/>
        <w:rPr>
          <w:sz w:val="28"/>
        </w:rPr>
      </w:pPr>
      <w:r>
        <w:rPr>
          <w:sz w:val="28"/>
        </w:rPr>
        <w:t>Соревнования проводятся с целью развития и популяризации киокусинкай в</w:t>
      </w:r>
      <w:r>
        <w:rPr>
          <w:sz w:val="28"/>
        </w:rPr>
        <w:t> </w:t>
      </w:r>
      <w:r>
        <w:rPr>
          <w:sz w:val="28"/>
        </w:rPr>
        <w:t>Санкт-Петербурге.</w:t>
      </w:r>
    </w:p>
    <w:p w14:paraId="15000000">
      <w:pPr>
        <w:ind w:firstLine="567" w:left="0"/>
        <w:jc w:val="both"/>
        <w:rPr>
          <w:sz w:val="28"/>
        </w:rPr>
      </w:pPr>
      <w:r>
        <w:rPr>
          <w:sz w:val="28"/>
        </w:rPr>
        <w:t xml:space="preserve">Задачами проведения соревнований являются: </w:t>
      </w:r>
    </w:p>
    <w:p w14:paraId="16000000">
      <w:pPr>
        <w:ind w:firstLine="567" w:left="0"/>
        <w:jc w:val="both"/>
        <w:rPr>
          <w:sz w:val="28"/>
        </w:rPr>
      </w:pPr>
      <w:r>
        <w:rPr>
          <w:sz w:val="28"/>
        </w:rPr>
        <w:t>- пропаганда здорового образа жизни и занятий спортом;</w:t>
      </w:r>
    </w:p>
    <w:p w14:paraId="17000000">
      <w:pPr>
        <w:ind w:firstLine="567" w:left="0"/>
        <w:jc w:val="both"/>
        <w:rPr>
          <w:sz w:val="28"/>
        </w:rPr>
      </w:pPr>
      <w:r>
        <w:rPr>
          <w:sz w:val="28"/>
        </w:rPr>
        <w:t>- подготовка спортивного резерва;</w:t>
      </w:r>
    </w:p>
    <w:p w14:paraId="18000000">
      <w:pPr>
        <w:ind w:firstLine="567" w:left="0"/>
        <w:jc w:val="both"/>
        <w:rPr>
          <w:sz w:val="28"/>
        </w:rPr>
      </w:pPr>
      <w:r>
        <w:rPr>
          <w:sz w:val="28"/>
        </w:rPr>
        <w:t>- повышение уровня спортивного мастерства;</w:t>
      </w:r>
    </w:p>
    <w:p w14:paraId="19000000">
      <w:pPr>
        <w:ind w:firstLine="567" w:left="0"/>
        <w:jc w:val="both"/>
        <w:rPr>
          <w:sz w:val="28"/>
        </w:rPr>
      </w:pPr>
      <w:r>
        <w:rPr>
          <w:sz w:val="28"/>
        </w:rPr>
        <w:t>- повышение квалификации судей;</w:t>
      </w:r>
    </w:p>
    <w:p w14:paraId="1A000000">
      <w:pPr>
        <w:ind w:firstLine="567" w:left="0"/>
        <w:jc w:val="both"/>
        <w:rPr>
          <w:sz w:val="28"/>
        </w:rPr>
      </w:pPr>
      <w:r>
        <w:rPr>
          <w:sz w:val="28"/>
        </w:rPr>
        <w:t>- выявление сильнейших спортсменов для формирования составов спортивных сборных команд Санкт-Петербурга для участия во всероссийских соревнованиях</w:t>
      </w:r>
      <w:r>
        <w:rPr>
          <w:sz w:val="28"/>
        </w:rPr>
        <w:t>.</w:t>
      </w:r>
    </w:p>
    <w:p w14:paraId="1B000000">
      <w:pPr>
        <w:ind w:firstLine="567" w:left="0"/>
        <w:jc w:val="both"/>
        <w:rPr>
          <w:sz w:val="28"/>
        </w:rPr>
      </w:pPr>
      <w:r>
        <w:rPr>
          <w:sz w:val="28"/>
        </w:rPr>
        <w:t>Организаторам и участникам соревнований запрещается оказывать противоправное влияние на результаты соревнований,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</w:t>
      </w:r>
      <w:r>
        <w:rPr>
          <w:sz w:val="28"/>
        </w:rPr>
        <w:t xml:space="preserve">татьи 26.2 Федерального закона </w:t>
      </w:r>
      <w:r>
        <w:rPr>
          <w:sz w:val="28"/>
        </w:rPr>
        <w:t xml:space="preserve">№ 329-ФЗ от 4 декабря 2007 года </w:t>
      </w:r>
      <w:r>
        <w:rPr>
          <w:sz w:val="28"/>
        </w:rPr>
        <w:br/>
      </w:r>
      <w:r>
        <w:rPr>
          <w:sz w:val="28"/>
        </w:rPr>
        <w:t>«О физической культуре и спорте в Российской Федерации».</w:t>
      </w:r>
    </w:p>
    <w:p w14:paraId="1C000000">
      <w:pPr>
        <w:ind w:firstLine="567" w:left="0"/>
        <w:jc w:val="both"/>
        <w:rPr>
          <w:sz w:val="28"/>
        </w:rPr>
      </w:pPr>
    </w:p>
    <w:p w14:paraId="1D000000">
      <w:pPr>
        <w:ind w:firstLine="567" w:left="0"/>
        <w:jc w:val="both"/>
        <w:rPr>
          <w:sz w:val="28"/>
        </w:rPr>
      </w:pPr>
    </w:p>
    <w:p w14:paraId="1E000000">
      <w:pPr>
        <w:numPr>
          <w:ilvl w:val="0"/>
          <w:numId w:val="1"/>
        </w:numPr>
        <w:spacing w:line="0" w:lineRule="atLeast"/>
        <w:ind/>
        <w:jc w:val="center"/>
        <w:rPr>
          <w:b w:val="1"/>
          <w:sz w:val="28"/>
        </w:rPr>
      </w:pPr>
      <w:r>
        <w:rPr>
          <w:b w:val="1"/>
          <w:sz w:val="28"/>
        </w:rPr>
        <w:t>Организаторы соревнований</w:t>
      </w:r>
    </w:p>
    <w:p w14:paraId="1F000000">
      <w:pPr>
        <w:spacing w:line="0" w:lineRule="atLeast"/>
        <w:ind w:firstLine="0" w:left="720"/>
        <w:rPr>
          <w:b w:val="1"/>
          <w:sz w:val="28"/>
        </w:rPr>
      </w:pPr>
    </w:p>
    <w:p w14:paraId="20000000">
      <w:pPr>
        <w:tabs>
          <w:tab w:leader="none" w:pos="36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Непосредственное проведение соревнований</w:t>
      </w:r>
      <w:r>
        <w:rPr>
          <w:sz w:val="28"/>
        </w:rPr>
        <w:t xml:space="preserve"> осуществляет</w:t>
      </w:r>
      <w:r>
        <w:rPr>
          <w:sz w:val="28"/>
        </w:rPr>
        <w:t xml:space="preserve"> </w:t>
      </w:r>
      <w:r>
        <w:rPr>
          <w:sz w:val="28"/>
        </w:rPr>
        <w:br/>
      </w:r>
      <w:r>
        <w:rPr>
          <w:sz w:val="28"/>
        </w:rPr>
        <w:t xml:space="preserve">РОО СФ «Ассоциация Киокусинкай Санкт-Петербурга». </w:t>
      </w:r>
    </w:p>
    <w:p w14:paraId="21000000">
      <w:pPr>
        <w:tabs>
          <w:tab w:leader="none" w:pos="36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 xml:space="preserve">Содействие в организации и проведении соревнований  </w:t>
      </w:r>
      <w:r>
        <w:rPr>
          <w:sz w:val="28"/>
        </w:rPr>
        <w:t>оказывает</w:t>
      </w:r>
    </w:p>
    <w:p w14:paraId="22000000">
      <w:pPr>
        <w:tabs>
          <w:tab w:leader="none" w:pos="36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 xml:space="preserve">Комитет по физической культуре и спорту Санкт-Петербурга </w:t>
      </w:r>
      <w:r>
        <w:rPr>
          <w:sz w:val="28"/>
        </w:rPr>
        <w:t>(далее-Комитет)</w:t>
      </w:r>
      <w:r>
        <w:rPr>
          <w:sz w:val="28"/>
        </w:rPr>
        <w:t>;</w:t>
      </w:r>
    </w:p>
    <w:p w14:paraId="23000000">
      <w:pPr>
        <w:tabs>
          <w:tab w:leader="none" w:pos="36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Судейство</w:t>
      </w:r>
      <w:r>
        <w:rPr>
          <w:sz w:val="28"/>
        </w:rPr>
        <w:t xml:space="preserve"> соревнований </w:t>
      </w:r>
      <w:r>
        <w:rPr>
          <w:sz w:val="28"/>
        </w:rPr>
        <w:t>осуществляет главная</w:t>
      </w:r>
      <w:r>
        <w:rPr>
          <w:sz w:val="28"/>
        </w:rPr>
        <w:t xml:space="preserve"> судейская коллегия </w:t>
      </w:r>
      <w:r>
        <w:rPr>
          <w:sz w:val="28"/>
        </w:rPr>
        <w:t xml:space="preserve">(далее – ГСК), </w:t>
      </w:r>
      <w:r>
        <w:rPr>
          <w:sz w:val="28"/>
        </w:rPr>
        <w:t xml:space="preserve">утвержденная </w:t>
      </w:r>
      <w:r>
        <w:rPr>
          <w:sz w:val="28"/>
        </w:rPr>
        <w:t>РОО СФ «АКСПб».</w:t>
      </w:r>
    </w:p>
    <w:p w14:paraId="24000000">
      <w:pPr>
        <w:spacing w:line="0" w:lineRule="atLeast"/>
        <w:ind w:firstLine="567" w:left="0"/>
        <w:jc w:val="both"/>
        <w:rPr>
          <w:sz w:val="28"/>
        </w:rPr>
      </w:pPr>
    </w:p>
    <w:p w14:paraId="25000000">
      <w:pPr>
        <w:ind/>
        <w:jc w:val="center"/>
        <w:rPr>
          <w:b w:val="1"/>
          <w:color w:val="000000"/>
          <w:sz w:val="28"/>
        </w:rPr>
      </w:pPr>
      <w:r>
        <w:rPr>
          <w:b w:val="1"/>
          <w:sz w:val="28"/>
        </w:rPr>
        <w:t>3</w:t>
      </w:r>
      <w:r>
        <w:rPr>
          <w:b w:val="1"/>
          <w:sz w:val="28"/>
        </w:rPr>
        <w:t xml:space="preserve">. </w:t>
      </w:r>
      <w:r>
        <w:rPr>
          <w:b w:val="1"/>
          <w:color w:val="000000"/>
          <w:sz w:val="28"/>
        </w:rPr>
        <w:t xml:space="preserve">Обеспечение безопасности участников и зрителей, </w:t>
      </w:r>
    </w:p>
    <w:p w14:paraId="26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медицинское обеспечение</w:t>
      </w:r>
    </w:p>
    <w:p w14:paraId="27000000">
      <w:pPr>
        <w:ind/>
        <w:jc w:val="center"/>
        <w:rPr>
          <w:sz w:val="28"/>
        </w:rPr>
      </w:pPr>
    </w:p>
    <w:p w14:paraId="28000000">
      <w:pPr>
        <w:spacing w:line="228" w:lineRule="auto"/>
        <w:ind w:firstLine="567" w:left="0"/>
        <w:jc w:val="both"/>
        <w:rPr>
          <w:sz w:val="28"/>
        </w:rPr>
      </w:pPr>
      <w:r>
        <w:rPr>
          <w:sz w:val="28"/>
        </w:rPr>
        <w:t>С</w:t>
      </w:r>
      <w:r>
        <w:rPr>
          <w:sz w:val="28"/>
        </w:rPr>
        <w:t>оревнования проводятся на объектах спорта, включенных в</w:t>
      </w:r>
      <w:r>
        <w:rPr>
          <w:sz w:val="28"/>
        </w:rPr>
        <w:t>о</w:t>
      </w:r>
      <w:r>
        <w:rPr>
          <w:sz w:val="28"/>
        </w:rPr>
        <w:t xml:space="preserve"> Всероссийский реестр объектов спорта, в соответствии с</w:t>
      </w:r>
      <w:r>
        <w:rPr>
          <w:sz w:val="28"/>
        </w:rPr>
        <w:t xml:space="preserve"> п. 5 ст. 37.1. </w:t>
      </w:r>
      <w:r>
        <w:rPr>
          <w:sz w:val="28"/>
        </w:rPr>
        <w:t>Федеральн</w:t>
      </w:r>
      <w:r>
        <w:rPr>
          <w:sz w:val="28"/>
        </w:rPr>
        <w:t>ого</w:t>
      </w:r>
      <w:r>
        <w:rPr>
          <w:sz w:val="28"/>
        </w:rPr>
        <w:t xml:space="preserve"> закон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от 4 декабря 2007 года</w:t>
      </w:r>
      <w:r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</w:rPr>
        <w:t xml:space="preserve"> 329-ФЗ</w:t>
      </w:r>
      <w:r>
        <w:rPr>
          <w:sz w:val="28"/>
        </w:rPr>
        <w:t xml:space="preserve"> </w:t>
      </w:r>
      <w:r>
        <w:rPr>
          <w:sz w:val="28"/>
        </w:rPr>
        <w:t xml:space="preserve">«О физической культуре и спорте в </w:t>
      </w:r>
      <w:r>
        <w:rPr>
          <w:sz w:val="28"/>
        </w:rPr>
        <w:t>Российской Федерации».</w:t>
      </w:r>
      <w:r>
        <w:rPr>
          <w:sz w:val="28"/>
        </w:rPr>
        <w:t xml:space="preserve"> </w:t>
      </w:r>
      <w:r>
        <w:rPr>
          <w:sz w:val="28"/>
        </w:rPr>
        <w:t>Об</w:t>
      </w:r>
      <w:r>
        <w:rPr>
          <w:sz w:val="28"/>
        </w:rPr>
        <w:t>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</w:t>
      </w:r>
      <w:r>
        <w:rPr>
          <w:sz w:val="28"/>
        </w:rPr>
        <w:t xml:space="preserve"> </w:t>
      </w:r>
      <w:r>
        <w:rPr>
          <w:sz w:val="28"/>
        </w:rPr>
        <w:t>18 апреля 2014 г</w:t>
      </w:r>
      <w:r>
        <w:rPr>
          <w:sz w:val="28"/>
        </w:rPr>
        <w:t>ода</w:t>
      </w:r>
      <w:r>
        <w:rPr>
          <w:sz w:val="28"/>
        </w:rPr>
        <w:t xml:space="preserve"> № 353</w:t>
      </w:r>
      <w:r>
        <w:rPr>
          <w:sz w:val="28"/>
        </w:rPr>
        <w:t>.</w:t>
      </w:r>
    </w:p>
    <w:p w14:paraId="29000000">
      <w:pPr>
        <w:spacing w:line="228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Участие в соревнованиях осуществляется только при наличии </w:t>
      </w:r>
      <w:r>
        <w:rPr>
          <w:sz w:val="28"/>
        </w:rPr>
        <w:t>договора</w:t>
      </w:r>
      <w:r>
        <w:rPr>
          <w:sz w:val="28"/>
        </w:rPr>
        <w:t xml:space="preserve"> страхования жизни и здоровья от несчастных случаев, который представляется в</w:t>
      </w:r>
      <w:r>
        <w:rPr>
          <w:sz w:val="28"/>
        </w:rPr>
        <w:t> </w:t>
      </w:r>
      <w:r>
        <w:rPr>
          <w:sz w:val="28"/>
        </w:rPr>
        <w:t xml:space="preserve">комиссию по допуску участников на каждого участника соревнований. Страхование участников соревнований может производиться как за счет бюджетных, так и внебюджетных средств в соответствии с законодательством Российской Федерации и </w:t>
      </w:r>
      <w:r>
        <w:rPr>
          <w:sz w:val="28"/>
        </w:rPr>
        <w:t>субъектов Российской Федерации.</w:t>
      </w:r>
    </w:p>
    <w:p w14:paraId="2A000000">
      <w:pPr>
        <w:spacing w:line="228" w:lineRule="auto"/>
        <w:ind w:firstLine="567" w:left="0"/>
        <w:jc w:val="both"/>
        <w:rPr>
          <w:sz w:val="28"/>
        </w:rPr>
      </w:pPr>
      <w:r>
        <w:rPr>
          <w:sz w:val="28"/>
        </w:rPr>
        <w:t>Оказание скорой медицинской помощи осуществляется в соотв</w:t>
      </w:r>
      <w:r>
        <w:rPr>
          <w:sz w:val="28"/>
        </w:rPr>
        <w:t>етствии с приказом Министерства</w:t>
      </w:r>
      <w:r>
        <w:rPr>
          <w:sz w:val="28"/>
        </w:rPr>
        <w:t xml:space="preserve"> </w:t>
      </w:r>
      <w:r>
        <w:rPr>
          <w:sz w:val="28"/>
        </w:rPr>
        <w:t>здравоохранения Российской Федерации №1144н от 23.10.2020 г. «Об утверждении порядка</w:t>
      </w:r>
      <w:r>
        <w:rPr>
          <w:sz w:val="28"/>
        </w:rPr>
        <w:t xml:space="preserve"> </w:t>
      </w:r>
      <w:r>
        <w:rPr>
          <w:sz w:val="28"/>
        </w:rPr>
        <w:t>организации оказания медицинской помощи лицам, занимающимся физической культурой и</w:t>
      </w:r>
      <w:r>
        <w:rPr>
          <w:sz w:val="28"/>
        </w:rPr>
        <w:t xml:space="preserve"> </w:t>
      </w:r>
      <w:r>
        <w:rPr>
          <w:sz w:val="28"/>
        </w:rPr>
        <w:t>спортом (в том числе при подготовке и проведении физкультурных мероприятий и спортивных</w:t>
      </w:r>
      <w:r>
        <w:rPr>
          <w:sz w:val="28"/>
        </w:rPr>
        <w:t xml:space="preserve"> </w:t>
      </w:r>
      <w:r>
        <w:rPr>
          <w:sz w:val="28"/>
        </w:rPr>
        <w:t>мероприятий), включая порядок медицинского осмотра лиц, желающих пройти спортивную</w:t>
      </w:r>
      <w:r>
        <w:rPr>
          <w:sz w:val="28"/>
        </w:rPr>
        <w:t xml:space="preserve"> </w:t>
      </w:r>
      <w:r>
        <w:rPr>
          <w:sz w:val="28"/>
        </w:rPr>
        <w:t>подготовку, заниматься физической культурой и спортом в организациях и (или) выполнить</w:t>
      </w:r>
      <w:r>
        <w:rPr>
          <w:sz w:val="28"/>
        </w:rPr>
        <w:t xml:space="preserve"> </w:t>
      </w:r>
      <w:r>
        <w:rPr>
          <w:sz w:val="28"/>
        </w:rPr>
        <w:t>нормативы испытаний (тестов) Всероссийского физкультурно-спортивного комплекса «Готов к</w:t>
      </w:r>
      <w:r>
        <w:rPr>
          <w:sz w:val="28"/>
        </w:rPr>
        <w:t xml:space="preserve"> </w:t>
      </w:r>
      <w:r>
        <w:rPr>
          <w:sz w:val="28"/>
        </w:rPr>
        <w:t>труду и обороне» (ГТО)» и форм медицинских заключений о допуске к участию в физкультурных</w:t>
      </w:r>
      <w:r>
        <w:rPr>
          <w:sz w:val="28"/>
        </w:rPr>
        <w:t xml:space="preserve"> </w:t>
      </w:r>
      <w:r>
        <w:rPr>
          <w:sz w:val="28"/>
        </w:rPr>
        <w:t>и спортивных мероприятиях».</w:t>
      </w:r>
    </w:p>
    <w:p w14:paraId="2B000000">
      <w:pPr>
        <w:spacing w:line="228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Обеспечение медицинской помощью участников соревнований возлагается на </w:t>
      </w:r>
      <w:r>
        <w:rPr>
          <w:sz w:val="28"/>
        </w:rPr>
        <w:t>РОО СФ «АКСПб».</w:t>
      </w:r>
    </w:p>
    <w:p w14:paraId="2C000000">
      <w:pPr>
        <w:spacing w:line="228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Каждый участник должен иметь </w:t>
      </w:r>
      <w:r>
        <w:rPr>
          <w:sz w:val="28"/>
        </w:rPr>
        <w:t>действующий медицинский допуск спортивного диспансера</w:t>
      </w:r>
      <w:r>
        <w:rPr>
          <w:sz w:val="28"/>
        </w:rPr>
        <w:t xml:space="preserve">, </w:t>
      </w:r>
      <w:r>
        <w:rPr>
          <w:sz w:val="28"/>
        </w:rPr>
        <w:t xml:space="preserve">который </w:t>
      </w:r>
      <w:r>
        <w:rPr>
          <w:sz w:val="28"/>
        </w:rPr>
        <w:t xml:space="preserve">является основанием для допуска к </w:t>
      </w:r>
      <w:r>
        <w:rPr>
          <w:sz w:val="28"/>
        </w:rPr>
        <w:t>участию в</w:t>
      </w:r>
      <w:r>
        <w:rPr>
          <w:sz w:val="28"/>
        </w:rPr>
        <w:t> </w:t>
      </w:r>
      <w:r>
        <w:rPr>
          <w:sz w:val="28"/>
        </w:rPr>
        <w:t>соревнованиях, либо разовую медицинскую справку</w:t>
      </w:r>
      <w:r>
        <w:rPr>
          <w:sz w:val="28"/>
        </w:rPr>
        <w:t xml:space="preserve"> о допуске к</w:t>
      </w:r>
      <w:r>
        <w:rPr>
          <w:sz w:val="28"/>
        </w:rPr>
        <w:t xml:space="preserve"> соревнования</w:t>
      </w:r>
      <w:r>
        <w:rPr>
          <w:sz w:val="28"/>
        </w:rPr>
        <w:t>м</w:t>
      </w:r>
      <w:r>
        <w:rPr>
          <w:sz w:val="28"/>
        </w:rPr>
        <w:t>.</w:t>
      </w:r>
    </w:p>
    <w:p w14:paraId="2D00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При проведении спортивных соревнований</w:t>
      </w:r>
      <w:r>
        <w:rPr>
          <w:sz w:val="28"/>
        </w:rPr>
        <w:t xml:space="preserve"> соблюдаются требования Стандарта </w:t>
      </w:r>
      <w:r>
        <w:rPr>
          <w:sz w:val="28"/>
        </w:rPr>
        <w:t xml:space="preserve">безопасной деятельности при проведении </w:t>
      </w:r>
      <w:r>
        <w:rPr>
          <w:sz w:val="28"/>
        </w:rPr>
        <w:t>м</w:t>
      </w:r>
      <w:r>
        <w:rPr>
          <w:sz w:val="28"/>
        </w:rPr>
        <w:t>ероприяти</w:t>
      </w:r>
      <w:r>
        <w:rPr>
          <w:sz w:val="28"/>
        </w:rPr>
        <w:t>й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в том числе </w:t>
      </w:r>
      <w:r>
        <w:rPr>
          <w:sz w:val="28"/>
        </w:rPr>
        <w:br/>
      </w:r>
      <w:r>
        <w:rPr>
          <w:sz w:val="28"/>
        </w:rPr>
        <w:t xml:space="preserve">санитарно-гигиенической безопасности, в целях противодействия распространению </w:t>
      </w:r>
      <w:r>
        <w:rPr>
          <w:sz w:val="28"/>
        </w:rPr>
        <w:br/>
      </w:r>
      <w:r>
        <w:rPr>
          <w:sz w:val="28"/>
        </w:rPr>
        <w:t>в Санкт-Петербурге коронавирусной инфекции (COVID-19)</w:t>
      </w:r>
      <w:r>
        <w:rPr>
          <w:sz w:val="28"/>
        </w:rPr>
        <w:t xml:space="preserve">. </w:t>
      </w:r>
    </w:p>
    <w:p w14:paraId="2E000000">
      <w:pPr>
        <w:spacing w:line="0" w:lineRule="atLeast"/>
        <w:ind w:firstLine="567" w:left="0"/>
        <w:jc w:val="both"/>
        <w:rPr>
          <w:sz w:val="28"/>
        </w:rPr>
      </w:pPr>
    </w:p>
    <w:p w14:paraId="2F000000">
      <w:pPr>
        <w:spacing w:line="0" w:lineRule="atLeast"/>
        <w:ind w:firstLine="567" w:left="0"/>
        <w:jc w:val="both"/>
        <w:rPr>
          <w:sz w:val="28"/>
        </w:rPr>
      </w:pPr>
    </w:p>
    <w:p w14:paraId="30000000">
      <w:pPr>
        <w:spacing w:line="0" w:lineRule="atLeast"/>
        <w:ind w:firstLine="567" w:left="0"/>
        <w:jc w:val="both"/>
        <w:rPr>
          <w:sz w:val="28"/>
        </w:rPr>
      </w:pPr>
    </w:p>
    <w:p w14:paraId="31000000">
      <w:pPr>
        <w:spacing w:line="0" w:lineRule="atLeast"/>
        <w:ind w:firstLine="567" w:left="0"/>
        <w:jc w:val="both"/>
        <w:rPr>
          <w:sz w:val="28"/>
        </w:rPr>
      </w:pPr>
    </w:p>
    <w:p w14:paraId="32000000">
      <w:pPr>
        <w:spacing w:line="0" w:lineRule="atLeast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4. Место и сроки проведения</w:t>
      </w:r>
    </w:p>
    <w:p w14:paraId="33000000">
      <w:pPr>
        <w:spacing w:line="0" w:lineRule="atLeast"/>
        <w:ind w:firstLine="567" w:left="0"/>
        <w:jc w:val="center"/>
        <w:rPr>
          <w:sz w:val="28"/>
        </w:rPr>
      </w:pPr>
    </w:p>
    <w:p w14:paraId="34000000">
      <w:pPr>
        <w:tabs>
          <w:tab w:leader="none" w:pos="10206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rStyle w:val="Style_3_ch"/>
          <w:sz w:val="28"/>
        </w:rPr>
        <w:t>Соревнования</w:t>
      </w:r>
      <w:r>
        <w:rPr>
          <w:rStyle w:val="Style_3_ch"/>
          <w:sz w:val="28"/>
        </w:rPr>
        <w:t xml:space="preserve"> </w:t>
      </w:r>
      <w:r>
        <w:rPr>
          <w:rStyle w:val="Style_3_ch"/>
          <w:sz w:val="28"/>
        </w:rPr>
        <w:t>проводятся</w:t>
      </w:r>
      <w:r>
        <w:rPr>
          <w:rStyle w:val="Style_3_ch"/>
          <w:sz w:val="28"/>
        </w:rPr>
        <w:t xml:space="preserve"> </w:t>
      </w:r>
      <w:r>
        <w:rPr>
          <w:rStyle w:val="Style_3_ch"/>
          <w:b w:val="1"/>
          <w:sz w:val="28"/>
          <w:u w:val="single"/>
        </w:rPr>
        <w:t>19-20</w:t>
      </w:r>
      <w:r>
        <w:rPr>
          <w:b w:val="1"/>
          <w:sz w:val="28"/>
          <w:u w:val="single"/>
        </w:rPr>
        <w:t xml:space="preserve"> </w:t>
      </w:r>
      <w:r>
        <w:rPr>
          <w:b w:val="1"/>
          <w:sz w:val="28"/>
          <w:u w:val="single"/>
        </w:rPr>
        <w:t>апреля</w:t>
      </w:r>
      <w:r>
        <w:rPr>
          <w:b w:val="1"/>
          <w:sz w:val="28"/>
          <w:u w:val="single"/>
        </w:rPr>
        <w:t xml:space="preserve"> </w:t>
      </w:r>
      <w:r>
        <w:rPr>
          <w:rStyle w:val="Style_4_ch"/>
          <w:sz w:val="28"/>
          <w:u w:val="single"/>
        </w:rPr>
        <w:t>20</w:t>
      </w:r>
      <w:r>
        <w:rPr>
          <w:rStyle w:val="Style_4_ch"/>
          <w:sz w:val="28"/>
          <w:u w:val="single"/>
        </w:rPr>
        <w:t>2</w:t>
      </w:r>
      <w:r>
        <w:rPr>
          <w:rStyle w:val="Style_4_ch"/>
          <w:sz w:val="28"/>
          <w:u w:val="single"/>
        </w:rPr>
        <w:t>5</w:t>
      </w:r>
      <w:r>
        <w:rPr>
          <w:rStyle w:val="Style_4_ch"/>
          <w:sz w:val="28"/>
          <w:u w:val="single"/>
        </w:rPr>
        <w:t xml:space="preserve"> года</w:t>
      </w:r>
      <w:r>
        <w:rPr>
          <w:rStyle w:val="Style_4_ch"/>
          <w:sz w:val="28"/>
        </w:rPr>
        <w:t xml:space="preserve"> </w:t>
      </w:r>
      <w:r>
        <w:rPr>
          <w:sz w:val="28"/>
        </w:rPr>
        <w:t>по адресу:</w:t>
      </w:r>
      <w:r>
        <w:rPr>
          <w:sz w:val="28"/>
        </w:rPr>
        <w:br/>
      </w:r>
      <w:r>
        <w:rPr>
          <w:sz w:val="28"/>
        </w:rPr>
        <w:t xml:space="preserve">Санкт-Петербург, </w:t>
      </w:r>
      <w:r>
        <w:rPr>
          <w:sz w:val="28"/>
        </w:rPr>
        <w:t>пр. Ветеранов, д.58, лит.А, Физкультурно-спортивный комплекс (согласно п</w:t>
      </w:r>
      <w:r>
        <w:rPr>
          <w:sz w:val="28"/>
        </w:rPr>
        <w:t>риложени</w:t>
      </w:r>
      <w:r>
        <w:rPr>
          <w:sz w:val="28"/>
        </w:rPr>
        <w:t>ю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>).</w:t>
      </w:r>
    </w:p>
    <w:p w14:paraId="35000000">
      <w:pPr>
        <w:tabs>
          <w:tab w:leader="none" w:pos="10206" w:val="left"/>
        </w:tabs>
        <w:spacing w:line="0" w:lineRule="atLeast"/>
        <w:ind w:firstLine="567" w:left="0"/>
        <w:jc w:val="both"/>
        <w:rPr>
          <w:b w:val="1"/>
          <w:sz w:val="28"/>
        </w:rPr>
      </w:pPr>
    </w:p>
    <w:p w14:paraId="36000000">
      <w:pPr>
        <w:tabs>
          <w:tab w:leader="none" w:pos="8931" w:val="left"/>
        </w:tabs>
        <w:spacing w:line="228" w:lineRule="auto"/>
        <w:ind w:firstLine="708" w:left="0"/>
        <w:jc w:val="both"/>
        <w:rPr>
          <w:b w:val="1"/>
          <w:sz w:val="28"/>
        </w:rPr>
      </w:pPr>
    </w:p>
    <w:p w14:paraId="37000000">
      <w:pPr>
        <w:spacing w:line="0" w:lineRule="atLeast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5. Программа соревнований</w:t>
      </w:r>
    </w:p>
    <w:p w14:paraId="38000000">
      <w:pPr>
        <w:spacing w:line="0" w:lineRule="atLeast"/>
        <w:ind w:firstLine="567" w:left="0"/>
        <w:jc w:val="center"/>
        <w:rPr>
          <w:b w:val="1"/>
          <w:sz w:val="28"/>
        </w:rPr>
      </w:pPr>
    </w:p>
    <w:p w14:paraId="39000000">
      <w:pPr>
        <w:widowControl w:val="1"/>
        <w:spacing w:line="0" w:lineRule="atLeast"/>
        <w:ind w:firstLine="567" w:left="0"/>
        <w:contextualSpacing w:val="1"/>
        <w:jc w:val="both"/>
        <w:rPr>
          <w:rStyle w:val="Style_3_ch"/>
          <w:sz w:val="28"/>
        </w:rPr>
      </w:pPr>
      <w:r>
        <w:rPr>
          <w:rStyle w:val="Style_3_ch"/>
          <w:sz w:val="28"/>
        </w:rPr>
        <w:t xml:space="preserve">Соревнования проводятся в личном зачете. </w:t>
      </w:r>
    </w:p>
    <w:p w14:paraId="3A000000">
      <w:pPr>
        <w:widowControl w:val="1"/>
        <w:spacing w:line="0" w:lineRule="atLeast"/>
        <w:ind w:firstLine="567" w:left="0"/>
        <w:contextualSpacing w:val="1"/>
        <w:jc w:val="both"/>
        <w:rPr>
          <w:rStyle w:val="Style_3_ch"/>
          <w:sz w:val="28"/>
        </w:rPr>
      </w:pPr>
      <w:r>
        <w:rPr>
          <w:rStyle w:val="Style_3_ch"/>
          <w:sz w:val="28"/>
        </w:rPr>
        <w:t>Соревнования проводятся по олимпийской системе с выбыванием после одного поражения, с проведением утешительных поединков за третье место.</w:t>
      </w:r>
    </w:p>
    <w:p w14:paraId="3B000000">
      <w:pPr>
        <w:spacing w:line="0" w:lineRule="atLeast"/>
        <w:ind w:firstLine="425" w:left="142"/>
        <w:jc w:val="both"/>
        <w:rPr>
          <w:sz w:val="28"/>
        </w:rPr>
      </w:pPr>
      <w:r>
        <w:rPr>
          <w:sz w:val="28"/>
        </w:rPr>
        <w:t>Соревнования</w:t>
      </w:r>
      <w:r>
        <w:rPr>
          <w:sz w:val="28"/>
        </w:rPr>
        <w:t xml:space="preserve"> </w:t>
      </w:r>
      <w:r>
        <w:rPr>
          <w:sz w:val="28"/>
        </w:rPr>
        <w:t xml:space="preserve">проводятся в </w:t>
      </w:r>
      <w:r>
        <w:rPr>
          <w:sz w:val="28"/>
        </w:rPr>
        <w:t>дисциплин</w:t>
      </w:r>
      <w:r>
        <w:rPr>
          <w:sz w:val="28"/>
        </w:rPr>
        <w:t>ах</w:t>
      </w:r>
      <w:r>
        <w:rPr>
          <w:sz w:val="28"/>
        </w:rPr>
        <w:t xml:space="preserve">: </w:t>
      </w:r>
      <w:r>
        <w:rPr>
          <w:sz w:val="28"/>
        </w:rPr>
        <w:t>весовая категория (к</w:t>
      </w:r>
      <w:r>
        <w:rPr>
          <w:sz w:val="28"/>
        </w:rPr>
        <w:t>умитэ</w:t>
      </w:r>
      <w:r>
        <w:rPr>
          <w:sz w:val="28"/>
        </w:rPr>
        <w:t>), ката и ката-группа, тамэсивари.</w:t>
      </w:r>
    </w:p>
    <w:p w14:paraId="3C000000">
      <w:pPr>
        <w:spacing w:line="0" w:lineRule="atLeast"/>
        <w:ind w:firstLine="425" w:left="142"/>
        <w:jc w:val="both"/>
        <w:rPr>
          <w:sz w:val="28"/>
        </w:rPr>
      </w:pPr>
      <w:r>
        <w:rPr>
          <w:sz w:val="28"/>
        </w:rPr>
        <w:t xml:space="preserve">Соревнования пройдут на </w:t>
      </w:r>
      <w:r>
        <w:rPr>
          <w:sz w:val="28"/>
        </w:rPr>
        <w:t>двух</w:t>
      </w:r>
      <w:r>
        <w:rPr>
          <w:sz w:val="28"/>
        </w:rPr>
        <w:t xml:space="preserve"> татами.</w:t>
      </w:r>
    </w:p>
    <w:p w14:paraId="3D000000">
      <w:pPr>
        <w:spacing w:line="0" w:lineRule="atLeast"/>
        <w:ind w:firstLine="459" w:left="0"/>
        <w:jc w:val="both"/>
        <w:rPr>
          <w:b w:val="1"/>
          <w:sz w:val="28"/>
        </w:rPr>
      </w:pPr>
    </w:p>
    <w:p w14:paraId="3E000000">
      <w:pPr>
        <w:spacing w:line="0" w:lineRule="atLeast"/>
        <w:ind w:firstLine="459" w:left="0"/>
        <w:jc w:val="both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Весовые категории</w:t>
      </w:r>
      <w:r>
        <w:rPr>
          <w:b w:val="1"/>
          <w:sz w:val="28"/>
          <w:u w:val="single"/>
        </w:rPr>
        <w:t>:</w:t>
      </w:r>
    </w:p>
    <w:p w14:paraId="3F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Мальчики 10-11</w:t>
      </w:r>
      <w:r>
        <w:rPr>
          <w:sz w:val="28"/>
        </w:rPr>
        <w:t xml:space="preserve"> лет</w:t>
      </w:r>
      <w:r>
        <w:rPr>
          <w:sz w:val="28"/>
        </w:rPr>
        <w:t xml:space="preserve">: </w:t>
      </w:r>
      <w:r>
        <w:rPr>
          <w:sz w:val="28"/>
        </w:rPr>
        <w:t xml:space="preserve">30 кг; </w:t>
      </w:r>
      <w:r>
        <w:rPr>
          <w:sz w:val="28"/>
        </w:rPr>
        <w:t>35 кг</w:t>
      </w:r>
      <w:r>
        <w:rPr>
          <w:sz w:val="28"/>
        </w:rPr>
        <w:t xml:space="preserve">, </w:t>
      </w:r>
      <w:r>
        <w:rPr>
          <w:sz w:val="28"/>
        </w:rPr>
        <w:t>40 кг</w:t>
      </w:r>
      <w:r>
        <w:rPr>
          <w:sz w:val="28"/>
        </w:rPr>
        <w:t xml:space="preserve">, </w:t>
      </w:r>
      <w:r>
        <w:rPr>
          <w:sz w:val="28"/>
        </w:rPr>
        <w:t>45 кг, 50 кг, 55 кг, 55+ кг;</w:t>
      </w:r>
    </w:p>
    <w:p w14:paraId="40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Девочки 10-11</w:t>
      </w:r>
      <w:r>
        <w:rPr>
          <w:sz w:val="28"/>
        </w:rPr>
        <w:t xml:space="preserve"> лет</w:t>
      </w:r>
      <w:r>
        <w:rPr>
          <w:sz w:val="28"/>
        </w:rPr>
        <w:t xml:space="preserve">: </w:t>
      </w:r>
      <w:r>
        <w:rPr>
          <w:sz w:val="28"/>
        </w:rPr>
        <w:t xml:space="preserve">30 кг; </w:t>
      </w:r>
      <w:r>
        <w:rPr>
          <w:sz w:val="28"/>
        </w:rPr>
        <w:t>35 кг</w:t>
      </w:r>
      <w:r>
        <w:rPr>
          <w:sz w:val="28"/>
        </w:rPr>
        <w:t xml:space="preserve">, </w:t>
      </w:r>
      <w:r>
        <w:rPr>
          <w:sz w:val="28"/>
        </w:rPr>
        <w:t>40 кг</w:t>
      </w:r>
      <w:r>
        <w:rPr>
          <w:sz w:val="28"/>
        </w:rPr>
        <w:t xml:space="preserve">, </w:t>
      </w:r>
      <w:r>
        <w:rPr>
          <w:sz w:val="28"/>
        </w:rPr>
        <w:t>45 кг, 50 кг, 55 кг, 55+ кг;</w:t>
      </w:r>
    </w:p>
    <w:p w14:paraId="41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Юноши 12-13 лет</w:t>
      </w:r>
      <w:r>
        <w:rPr>
          <w:sz w:val="28"/>
        </w:rPr>
        <w:t xml:space="preserve">: </w:t>
      </w:r>
      <w:r>
        <w:rPr>
          <w:sz w:val="28"/>
        </w:rPr>
        <w:t>35 кг</w:t>
      </w:r>
      <w:r>
        <w:rPr>
          <w:sz w:val="28"/>
        </w:rPr>
        <w:t xml:space="preserve">, </w:t>
      </w:r>
      <w:r>
        <w:rPr>
          <w:sz w:val="28"/>
        </w:rPr>
        <w:t>40 кг</w:t>
      </w:r>
      <w:r>
        <w:rPr>
          <w:sz w:val="28"/>
        </w:rPr>
        <w:t xml:space="preserve">, </w:t>
      </w:r>
      <w:r>
        <w:rPr>
          <w:sz w:val="28"/>
        </w:rPr>
        <w:t>45 кг</w:t>
      </w:r>
      <w:r>
        <w:rPr>
          <w:sz w:val="28"/>
        </w:rPr>
        <w:t>,</w:t>
      </w:r>
      <w:r>
        <w:rPr>
          <w:sz w:val="28"/>
        </w:rPr>
        <w:t xml:space="preserve"> 50 кг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55 кг</w:t>
      </w:r>
      <w:r>
        <w:rPr>
          <w:sz w:val="28"/>
        </w:rPr>
        <w:t>,</w:t>
      </w:r>
      <w:r>
        <w:rPr>
          <w:sz w:val="28"/>
        </w:rPr>
        <w:t xml:space="preserve"> 60</w:t>
      </w:r>
      <w:r>
        <w:rPr>
          <w:sz w:val="28"/>
        </w:rPr>
        <w:t xml:space="preserve"> </w:t>
      </w:r>
      <w:r>
        <w:rPr>
          <w:sz w:val="28"/>
        </w:rPr>
        <w:t>кг</w:t>
      </w:r>
      <w:r>
        <w:rPr>
          <w:sz w:val="28"/>
        </w:rPr>
        <w:t>,</w:t>
      </w:r>
      <w:r>
        <w:rPr>
          <w:sz w:val="28"/>
        </w:rPr>
        <w:t xml:space="preserve"> 60</w:t>
      </w:r>
      <w:r>
        <w:rPr>
          <w:sz w:val="28"/>
        </w:rPr>
        <w:t>+</w:t>
      </w:r>
      <w:r>
        <w:rPr>
          <w:sz w:val="28"/>
        </w:rPr>
        <w:t xml:space="preserve"> кг</w:t>
      </w:r>
      <w:r>
        <w:rPr>
          <w:sz w:val="28"/>
        </w:rPr>
        <w:t>;</w:t>
      </w:r>
    </w:p>
    <w:p w14:paraId="42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Девушки 12-13 лет:</w:t>
      </w:r>
      <w:r>
        <w:rPr>
          <w:sz w:val="28"/>
        </w:rPr>
        <w:t xml:space="preserve"> </w:t>
      </w:r>
      <w:r>
        <w:rPr>
          <w:sz w:val="28"/>
        </w:rPr>
        <w:t>40 кг</w:t>
      </w:r>
      <w:r>
        <w:rPr>
          <w:sz w:val="28"/>
        </w:rPr>
        <w:t xml:space="preserve">, </w:t>
      </w:r>
      <w:r>
        <w:rPr>
          <w:sz w:val="28"/>
        </w:rPr>
        <w:t xml:space="preserve"> 45 кг</w:t>
      </w:r>
      <w:r>
        <w:rPr>
          <w:sz w:val="28"/>
        </w:rPr>
        <w:t>,</w:t>
      </w:r>
      <w:r>
        <w:rPr>
          <w:sz w:val="28"/>
        </w:rPr>
        <w:t xml:space="preserve"> 50 кг</w:t>
      </w:r>
      <w:r>
        <w:rPr>
          <w:sz w:val="28"/>
        </w:rPr>
        <w:t xml:space="preserve">, </w:t>
      </w:r>
      <w:r>
        <w:rPr>
          <w:sz w:val="28"/>
        </w:rPr>
        <w:t xml:space="preserve"> 55 кг</w:t>
      </w:r>
      <w:r>
        <w:rPr>
          <w:sz w:val="28"/>
        </w:rPr>
        <w:t xml:space="preserve">, </w:t>
      </w:r>
      <w:r>
        <w:rPr>
          <w:sz w:val="28"/>
        </w:rPr>
        <w:t>55</w:t>
      </w:r>
      <w:r>
        <w:rPr>
          <w:sz w:val="28"/>
        </w:rPr>
        <w:t>+</w:t>
      </w:r>
      <w:r>
        <w:rPr>
          <w:sz w:val="28"/>
        </w:rPr>
        <w:t xml:space="preserve"> кг</w:t>
      </w:r>
      <w:r>
        <w:rPr>
          <w:sz w:val="28"/>
        </w:rPr>
        <w:t>;</w:t>
      </w:r>
    </w:p>
    <w:p w14:paraId="43000000">
      <w:pPr>
        <w:pStyle w:val="Style_5"/>
        <w:widowControl w:val="1"/>
        <w:numPr>
          <w:ilvl w:val="0"/>
          <w:numId w:val="3"/>
        </w:numPr>
        <w:spacing w:after="0"/>
        <w:ind/>
        <w:jc w:val="both"/>
        <w:rPr>
          <w:sz w:val="28"/>
        </w:rPr>
      </w:pPr>
      <w:r>
        <w:rPr>
          <w:sz w:val="28"/>
        </w:rPr>
        <w:t xml:space="preserve">Юноши 14-15 лет: </w:t>
      </w:r>
      <w:r>
        <w:rPr>
          <w:sz w:val="28"/>
        </w:rPr>
        <w:t xml:space="preserve">40 кг, </w:t>
      </w:r>
      <w:r>
        <w:rPr>
          <w:sz w:val="28"/>
        </w:rPr>
        <w:t>45 кг</w:t>
      </w:r>
      <w:r>
        <w:rPr>
          <w:sz w:val="28"/>
        </w:rPr>
        <w:t>,</w:t>
      </w:r>
      <w:r>
        <w:rPr>
          <w:sz w:val="28"/>
        </w:rPr>
        <w:t xml:space="preserve"> 50 кг</w:t>
      </w:r>
      <w:r>
        <w:rPr>
          <w:sz w:val="28"/>
        </w:rPr>
        <w:t>,</w:t>
      </w:r>
      <w:r>
        <w:rPr>
          <w:sz w:val="28"/>
        </w:rPr>
        <w:t xml:space="preserve"> 55 кг</w:t>
      </w:r>
      <w:r>
        <w:rPr>
          <w:sz w:val="28"/>
        </w:rPr>
        <w:t>,</w:t>
      </w:r>
      <w:r>
        <w:rPr>
          <w:sz w:val="28"/>
        </w:rPr>
        <w:t xml:space="preserve"> 60 кг</w:t>
      </w:r>
      <w:r>
        <w:rPr>
          <w:sz w:val="28"/>
        </w:rPr>
        <w:t>,</w:t>
      </w:r>
      <w:r>
        <w:rPr>
          <w:sz w:val="28"/>
        </w:rPr>
        <w:t xml:space="preserve"> 65 кг</w:t>
      </w:r>
      <w:r>
        <w:rPr>
          <w:sz w:val="28"/>
        </w:rPr>
        <w:t>,</w:t>
      </w:r>
      <w:r>
        <w:rPr>
          <w:sz w:val="28"/>
        </w:rPr>
        <w:t xml:space="preserve"> 70 кг</w:t>
      </w:r>
      <w:r>
        <w:rPr>
          <w:sz w:val="28"/>
        </w:rPr>
        <w:t>,</w:t>
      </w:r>
      <w:r>
        <w:rPr>
          <w:sz w:val="28"/>
        </w:rPr>
        <w:t xml:space="preserve"> 70</w:t>
      </w:r>
      <w:r>
        <w:rPr>
          <w:sz w:val="28"/>
        </w:rPr>
        <w:t>+</w:t>
      </w:r>
      <w:r>
        <w:rPr>
          <w:sz w:val="28"/>
        </w:rPr>
        <w:t xml:space="preserve"> кг</w:t>
      </w:r>
      <w:r>
        <w:rPr>
          <w:sz w:val="28"/>
        </w:rPr>
        <w:t>;</w:t>
      </w:r>
    </w:p>
    <w:p w14:paraId="44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Девушки 14-15 лет: 45 кг</w:t>
      </w:r>
      <w:r>
        <w:rPr>
          <w:sz w:val="28"/>
        </w:rPr>
        <w:t>,</w:t>
      </w:r>
      <w:r>
        <w:rPr>
          <w:sz w:val="28"/>
        </w:rPr>
        <w:t xml:space="preserve"> 50 кг</w:t>
      </w:r>
      <w:r>
        <w:rPr>
          <w:sz w:val="28"/>
        </w:rPr>
        <w:t>,</w:t>
      </w:r>
      <w:r>
        <w:rPr>
          <w:sz w:val="28"/>
        </w:rPr>
        <w:t xml:space="preserve"> 55 кг</w:t>
      </w:r>
      <w:r>
        <w:rPr>
          <w:sz w:val="28"/>
        </w:rPr>
        <w:t>,</w:t>
      </w:r>
      <w:r>
        <w:rPr>
          <w:sz w:val="28"/>
        </w:rPr>
        <w:t xml:space="preserve"> 55</w:t>
      </w:r>
      <w:r>
        <w:rPr>
          <w:sz w:val="28"/>
        </w:rPr>
        <w:t>+</w:t>
      </w:r>
      <w:r>
        <w:rPr>
          <w:sz w:val="28"/>
        </w:rPr>
        <w:t xml:space="preserve"> кг</w:t>
      </w:r>
      <w:r>
        <w:rPr>
          <w:sz w:val="28"/>
        </w:rPr>
        <w:t>;</w:t>
      </w:r>
    </w:p>
    <w:p w14:paraId="45000000">
      <w:pPr>
        <w:pStyle w:val="Style_5"/>
        <w:widowControl w:val="1"/>
        <w:numPr>
          <w:ilvl w:val="0"/>
          <w:numId w:val="3"/>
        </w:numPr>
        <w:spacing w:after="0"/>
        <w:ind/>
        <w:jc w:val="both"/>
        <w:rPr>
          <w:sz w:val="28"/>
        </w:rPr>
      </w:pPr>
      <w:r>
        <w:rPr>
          <w:sz w:val="28"/>
        </w:rPr>
        <w:t xml:space="preserve">Юниоры 16-17 лет: </w:t>
      </w:r>
      <w:r>
        <w:rPr>
          <w:sz w:val="28"/>
        </w:rPr>
        <w:t>55 кг</w:t>
      </w:r>
      <w:r>
        <w:rPr>
          <w:sz w:val="28"/>
        </w:rPr>
        <w:t>,</w:t>
      </w:r>
      <w:r>
        <w:rPr>
          <w:sz w:val="28"/>
        </w:rPr>
        <w:t xml:space="preserve"> 60 кг</w:t>
      </w:r>
      <w:r>
        <w:rPr>
          <w:sz w:val="28"/>
        </w:rPr>
        <w:t>,</w:t>
      </w:r>
      <w:r>
        <w:rPr>
          <w:sz w:val="28"/>
        </w:rPr>
        <w:t xml:space="preserve"> 65 кг</w:t>
      </w:r>
      <w:r>
        <w:rPr>
          <w:sz w:val="28"/>
        </w:rPr>
        <w:t>,</w:t>
      </w:r>
      <w:r>
        <w:rPr>
          <w:sz w:val="28"/>
        </w:rPr>
        <w:t xml:space="preserve"> 70 кг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75 кг, 80 кг и </w:t>
      </w:r>
      <w:r>
        <w:rPr>
          <w:sz w:val="28"/>
        </w:rPr>
        <w:t>70</w:t>
      </w:r>
      <w:r>
        <w:rPr>
          <w:sz w:val="28"/>
        </w:rPr>
        <w:t>+</w:t>
      </w:r>
      <w:r>
        <w:rPr>
          <w:sz w:val="28"/>
        </w:rPr>
        <w:t xml:space="preserve"> кг</w:t>
      </w:r>
      <w:r>
        <w:rPr>
          <w:sz w:val="28"/>
        </w:rPr>
        <w:t>;</w:t>
      </w:r>
    </w:p>
    <w:p w14:paraId="46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Юниорки 16-17</w:t>
      </w:r>
      <w:r>
        <w:rPr>
          <w:sz w:val="28"/>
        </w:rPr>
        <w:t xml:space="preserve"> лет</w:t>
      </w:r>
      <w:r>
        <w:rPr>
          <w:sz w:val="28"/>
        </w:rPr>
        <w:t>: 50 кг, 55 кг, 60 кг и 60+ кг;</w:t>
      </w:r>
    </w:p>
    <w:p w14:paraId="47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Мужчины 18 лет и старше: 60 кг, 70 кг, 80 кг, 90 кг и 90+кг;</w:t>
      </w:r>
    </w:p>
    <w:p w14:paraId="48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Женщины 18 лет и старше</w:t>
      </w:r>
      <w:r>
        <w:rPr>
          <w:sz w:val="28"/>
        </w:rPr>
        <w:t>:</w:t>
      </w:r>
      <w:r>
        <w:rPr>
          <w:sz w:val="28"/>
        </w:rPr>
        <w:t xml:space="preserve"> 55 кг, 65 кг и 65+кг;</w:t>
      </w:r>
    </w:p>
    <w:p w14:paraId="49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Мужчины 35-39 лет: 80 кг и 80+ кг;</w:t>
      </w:r>
    </w:p>
    <w:p w14:paraId="4A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Мужчины 40-44 лет: 80 кг и 80+кг;</w:t>
      </w:r>
    </w:p>
    <w:p w14:paraId="4B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Мужчины 45-49 лет: 80 кг и 80+ кг;</w:t>
      </w:r>
    </w:p>
    <w:p w14:paraId="4C000000">
      <w:pPr>
        <w:pStyle w:val="Style_5"/>
        <w:widowControl w:val="1"/>
        <w:numPr>
          <w:ilvl w:val="0"/>
          <w:numId w:val="2"/>
        </w:numPr>
        <w:spacing w:after="0"/>
        <w:ind/>
        <w:jc w:val="both"/>
        <w:rPr>
          <w:sz w:val="28"/>
        </w:rPr>
      </w:pPr>
      <w:r>
        <w:rPr>
          <w:sz w:val="28"/>
        </w:rPr>
        <w:t>Женщины 35 лет и старше: 60 кг и 60+ кг;</w:t>
      </w:r>
    </w:p>
    <w:p w14:paraId="4D000000">
      <w:pPr>
        <w:pStyle w:val="Style_5"/>
        <w:widowControl w:val="1"/>
        <w:spacing w:after="0"/>
        <w:ind w:firstLine="0" w:left="720"/>
        <w:jc w:val="both"/>
        <w:rPr>
          <w:sz w:val="28"/>
        </w:rPr>
      </w:pPr>
    </w:p>
    <w:p w14:paraId="4E000000">
      <w:pPr>
        <w:pStyle w:val="Style_5"/>
        <w:keepNext w:val="1"/>
        <w:spacing w:line="0" w:lineRule="atLeast"/>
        <w:ind w:firstLine="567" w:left="0"/>
        <w:jc w:val="both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Регламент поединков</w:t>
      </w:r>
      <w:r>
        <w:rPr>
          <w:b w:val="1"/>
          <w:sz w:val="28"/>
          <w:u w:val="single"/>
        </w:rPr>
        <w:t xml:space="preserve"> (Кумитэ):</w:t>
      </w:r>
    </w:p>
    <w:p w14:paraId="4F000000">
      <w:pPr>
        <w:ind/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Мальчики и девочки, </w:t>
      </w:r>
      <w:r>
        <w:rPr>
          <w:sz w:val="28"/>
          <w:u w:val="single"/>
        </w:rPr>
        <w:t>1</w:t>
      </w:r>
      <w:r>
        <w:rPr>
          <w:sz w:val="28"/>
          <w:u w:val="single"/>
        </w:rPr>
        <w:t>0</w:t>
      </w:r>
      <w:r>
        <w:rPr>
          <w:sz w:val="28"/>
          <w:u w:val="single"/>
        </w:rPr>
        <w:t>-1</w:t>
      </w:r>
      <w:r>
        <w:rPr>
          <w:sz w:val="28"/>
          <w:u w:val="single"/>
        </w:rPr>
        <w:t>1</w:t>
      </w:r>
      <w:r>
        <w:rPr>
          <w:sz w:val="28"/>
          <w:u w:val="single"/>
        </w:rPr>
        <w:t xml:space="preserve"> лет</w:t>
      </w:r>
      <w:r>
        <w:rPr>
          <w:sz w:val="28"/>
          <w:u w:val="single"/>
        </w:rPr>
        <w:t>:</w:t>
      </w:r>
    </w:p>
    <w:p w14:paraId="50000000">
      <w:pPr>
        <w:ind/>
        <w:jc w:val="both"/>
        <w:rPr>
          <w:sz w:val="28"/>
        </w:rPr>
      </w:pPr>
      <w:r>
        <w:rPr>
          <w:sz w:val="28"/>
        </w:rPr>
        <w:t xml:space="preserve">Отборочные бои: </w:t>
      </w:r>
      <w:r>
        <w:rPr>
          <w:sz w:val="28"/>
        </w:rPr>
        <w:t>1,5</w:t>
      </w:r>
      <w:r>
        <w:rPr>
          <w:sz w:val="28"/>
        </w:rPr>
        <w:t xml:space="preserve"> мин.</w:t>
      </w:r>
      <w:r>
        <w:rPr>
          <w:sz w:val="28"/>
        </w:rPr>
        <w:t xml:space="preserve"> + 1 мин. + взвешивание (разница в весе должна составлять 1 кг и более) + 1 мин.</w:t>
      </w:r>
    </w:p>
    <w:p w14:paraId="51000000">
      <w:pPr>
        <w:ind/>
        <w:jc w:val="both"/>
        <w:rPr>
          <w:sz w:val="28"/>
        </w:rPr>
      </w:pPr>
      <w:r>
        <w:rPr>
          <w:sz w:val="28"/>
        </w:rPr>
        <w:t xml:space="preserve">Полуфинальные и финальные бои: </w:t>
      </w:r>
      <w:r>
        <w:rPr>
          <w:sz w:val="28"/>
        </w:rPr>
        <w:t>1,5</w:t>
      </w:r>
      <w:r>
        <w:rPr>
          <w:sz w:val="28"/>
        </w:rPr>
        <w:t xml:space="preserve"> мин. + </w:t>
      </w:r>
      <w:r>
        <w:rPr>
          <w:sz w:val="28"/>
        </w:rPr>
        <w:t>1</w:t>
      </w:r>
      <w:r>
        <w:rPr>
          <w:sz w:val="28"/>
        </w:rPr>
        <w:t xml:space="preserve"> мин. + взвешивание (разница в весе должна составлять 1 кг и более) + 1 мин.</w:t>
      </w:r>
    </w:p>
    <w:p w14:paraId="52000000">
      <w:pPr>
        <w:pStyle w:val="Style_5"/>
        <w:keepNext w:val="1"/>
        <w:spacing w:line="0" w:lineRule="atLeast"/>
        <w:ind w:firstLine="567" w:left="0"/>
        <w:jc w:val="both"/>
        <w:rPr>
          <w:b w:val="1"/>
          <w:sz w:val="28"/>
          <w:u w:val="single"/>
        </w:rPr>
      </w:pPr>
    </w:p>
    <w:p w14:paraId="53000000">
      <w:pPr>
        <w:ind/>
        <w:jc w:val="both"/>
        <w:rPr>
          <w:sz w:val="28"/>
          <w:u w:val="single"/>
        </w:rPr>
      </w:pPr>
      <w:r>
        <w:rPr>
          <w:sz w:val="28"/>
          <w:u w:val="single"/>
        </w:rPr>
        <w:t>Юноши и девушки</w:t>
      </w:r>
      <w:r>
        <w:rPr>
          <w:sz w:val="28"/>
          <w:u w:val="single"/>
        </w:rPr>
        <w:t>,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>12-13 лет:</w:t>
      </w:r>
    </w:p>
    <w:p w14:paraId="54000000">
      <w:pPr>
        <w:tabs>
          <w:tab w:leader="none" w:pos="9707" w:val="left"/>
        </w:tabs>
        <w:ind/>
        <w:jc w:val="both"/>
        <w:rPr>
          <w:sz w:val="28"/>
        </w:rPr>
      </w:pPr>
      <w:r>
        <w:rPr>
          <w:sz w:val="28"/>
        </w:rPr>
        <w:t>Отборочные бои: 2 мин. + 1 мин. + взвешивание (разница в весе должна составлять 1 кг и более) + 1 мин.</w:t>
      </w:r>
    </w:p>
    <w:p w14:paraId="55000000">
      <w:pPr>
        <w:ind/>
        <w:jc w:val="both"/>
        <w:rPr>
          <w:sz w:val="28"/>
        </w:rPr>
      </w:pPr>
      <w:r>
        <w:rPr>
          <w:sz w:val="28"/>
        </w:rPr>
        <w:t xml:space="preserve">Полуфинальные и финальные бои: 2 мин. + </w:t>
      </w:r>
      <w:r>
        <w:rPr>
          <w:sz w:val="28"/>
        </w:rPr>
        <w:t>1</w:t>
      </w:r>
      <w:r>
        <w:rPr>
          <w:sz w:val="28"/>
        </w:rPr>
        <w:t xml:space="preserve"> мин. + взвешивание (разница </w:t>
      </w:r>
      <w:r>
        <w:rPr>
          <w:sz w:val="28"/>
        </w:rPr>
        <w:br/>
      </w:r>
      <w:r>
        <w:rPr>
          <w:sz w:val="28"/>
        </w:rPr>
        <w:t>в весе должна составлять 1 кг и более) + 1 мин.</w:t>
      </w:r>
    </w:p>
    <w:p w14:paraId="56000000">
      <w:pPr>
        <w:ind/>
        <w:jc w:val="both"/>
        <w:rPr>
          <w:sz w:val="28"/>
        </w:rPr>
      </w:pPr>
    </w:p>
    <w:p w14:paraId="57000000">
      <w:pPr>
        <w:ind/>
        <w:jc w:val="both"/>
        <w:rPr>
          <w:sz w:val="28"/>
          <w:u w:val="single"/>
        </w:rPr>
      </w:pPr>
      <w:r>
        <w:rPr>
          <w:sz w:val="28"/>
          <w:u w:val="single"/>
        </w:rPr>
        <w:t>Юноши и девушки</w:t>
      </w:r>
      <w:r>
        <w:rPr>
          <w:sz w:val="28"/>
          <w:u w:val="single"/>
        </w:rPr>
        <w:t>,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>14-15 лет:</w:t>
      </w:r>
    </w:p>
    <w:p w14:paraId="58000000">
      <w:pPr>
        <w:ind/>
        <w:jc w:val="both"/>
        <w:rPr>
          <w:sz w:val="28"/>
        </w:rPr>
      </w:pPr>
      <w:r>
        <w:rPr>
          <w:sz w:val="28"/>
        </w:rPr>
        <w:t>Отборочные бои: 2 мин. + 1 мин. + взвешивание (разница в весе должна составлять 2 кг и более) + 1 мин.</w:t>
      </w:r>
    </w:p>
    <w:p w14:paraId="59000000">
      <w:pPr>
        <w:ind/>
        <w:jc w:val="both"/>
        <w:rPr>
          <w:sz w:val="28"/>
        </w:rPr>
      </w:pPr>
      <w:r>
        <w:rPr>
          <w:sz w:val="28"/>
        </w:rPr>
        <w:t xml:space="preserve">Полуфинальные и финальные бои: 2 мин. + </w:t>
      </w:r>
      <w:r>
        <w:rPr>
          <w:sz w:val="28"/>
        </w:rPr>
        <w:t>1</w:t>
      </w:r>
      <w:r>
        <w:rPr>
          <w:sz w:val="28"/>
        </w:rPr>
        <w:t xml:space="preserve"> мин. + взвешивание (разница </w:t>
      </w:r>
      <w:r>
        <w:rPr>
          <w:sz w:val="28"/>
        </w:rPr>
        <w:br/>
      </w:r>
      <w:r>
        <w:rPr>
          <w:sz w:val="28"/>
        </w:rPr>
        <w:t>в весе должна составлять 2 кг и более) + 1 мин.</w:t>
      </w:r>
    </w:p>
    <w:p w14:paraId="5A000000">
      <w:pPr>
        <w:ind/>
        <w:jc w:val="both"/>
        <w:rPr>
          <w:sz w:val="28"/>
        </w:rPr>
      </w:pPr>
    </w:p>
    <w:p w14:paraId="5B000000">
      <w:pPr>
        <w:ind/>
        <w:jc w:val="both"/>
        <w:rPr>
          <w:sz w:val="28"/>
          <w:u w:val="single"/>
        </w:rPr>
      </w:pPr>
      <w:r>
        <w:rPr>
          <w:sz w:val="28"/>
          <w:u w:val="single"/>
        </w:rPr>
        <w:t>Юниоры и юниорки</w:t>
      </w:r>
      <w:r>
        <w:rPr>
          <w:sz w:val="28"/>
          <w:u w:val="single"/>
        </w:rPr>
        <w:t>,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>16-17</w:t>
      </w:r>
      <w:r>
        <w:rPr>
          <w:sz w:val="28"/>
          <w:u w:val="single"/>
        </w:rPr>
        <w:t xml:space="preserve"> лет</w:t>
      </w:r>
      <w:r>
        <w:rPr>
          <w:sz w:val="28"/>
          <w:u w:val="single"/>
        </w:rPr>
        <w:t>; мужчины и женщины</w:t>
      </w:r>
      <w:r>
        <w:rPr>
          <w:sz w:val="28"/>
          <w:u w:val="single"/>
        </w:rPr>
        <w:t>,</w:t>
      </w:r>
      <w:r>
        <w:rPr>
          <w:sz w:val="28"/>
          <w:u w:val="single"/>
        </w:rPr>
        <w:t xml:space="preserve"> 35 лет и старше:</w:t>
      </w:r>
    </w:p>
    <w:p w14:paraId="5C000000">
      <w:pPr>
        <w:tabs>
          <w:tab w:leader="none" w:pos="9707" w:val="left"/>
        </w:tabs>
        <w:ind/>
        <w:jc w:val="both"/>
        <w:rPr>
          <w:sz w:val="28"/>
        </w:rPr>
      </w:pPr>
      <w:r>
        <w:rPr>
          <w:sz w:val="28"/>
        </w:rPr>
        <w:t xml:space="preserve">Отборочные бои: 2 мин. + </w:t>
      </w:r>
      <w:r>
        <w:rPr>
          <w:sz w:val="28"/>
        </w:rPr>
        <w:t>2</w:t>
      </w:r>
      <w:r>
        <w:rPr>
          <w:sz w:val="28"/>
        </w:rPr>
        <w:t xml:space="preserve"> мин. + взвешивание (разница в весе должна составлять </w:t>
      </w:r>
      <w:r>
        <w:rPr>
          <w:sz w:val="28"/>
        </w:rPr>
        <w:t>3</w:t>
      </w:r>
      <w:r>
        <w:rPr>
          <w:sz w:val="28"/>
        </w:rPr>
        <w:t xml:space="preserve"> кг и более) + 1 мин.</w:t>
      </w:r>
    </w:p>
    <w:p w14:paraId="5D000000">
      <w:pPr>
        <w:ind/>
        <w:jc w:val="both"/>
        <w:rPr>
          <w:sz w:val="28"/>
        </w:rPr>
      </w:pPr>
      <w:r>
        <w:rPr>
          <w:sz w:val="28"/>
        </w:rPr>
        <w:t xml:space="preserve">Полуфинальные и финальные бои: 2 мин. + </w:t>
      </w:r>
      <w:r>
        <w:rPr>
          <w:sz w:val="28"/>
        </w:rPr>
        <w:t>2</w:t>
      </w:r>
      <w:r>
        <w:rPr>
          <w:sz w:val="28"/>
        </w:rPr>
        <w:t xml:space="preserve"> мин. + взвешивание (разница в весе должна составлять </w:t>
      </w:r>
      <w:r>
        <w:rPr>
          <w:sz w:val="28"/>
        </w:rPr>
        <w:t>3</w:t>
      </w:r>
      <w:r>
        <w:rPr>
          <w:sz w:val="28"/>
        </w:rPr>
        <w:t xml:space="preserve"> кг и более) + 1 мин.</w:t>
      </w:r>
    </w:p>
    <w:p w14:paraId="5E000000">
      <w:pPr>
        <w:ind/>
        <w:jc w:val="both"/>
        <w:rPr>
          <w:sz w:val="28"/>
        </w:rPr>
      </w:pPr>
    </w:p>
    <w:p w14:paraId="5F000000">
      <w:pPr>
        <w:ind/>
        <w:jc w:val="both"/>
        <w:rPr>
          <w:sz w:val="28"/>
          <w:u w:val="single"/>
        </w:rPr>
      </w:pPr>
      <w:r>
        <w:rPr>
          <w:sz w:val="28"/>
          <w:u w:val="single"/>
        </w:rPr>
        <w:t>Мужчины и женщины, 18 лет и старше</w:t>
      </w:r>
      <w:r>
        <w:rPr>
          <w:sz w:val="28"/>
          <w:u w:val="single"/>
        </w:rPr>
        <w:t>:</w:t>
      </w:r>
    </w:p>
    <w:p w14:paraId="60000000">
      <w:pPr>
        <w:ind/>
        <w:jc w:val="both"/>
        <w:rPr>
          <w:sz w:val="28"/>
        </w:rPr>
      </w:pPr>
      <w:r>
        <w:rPr>
          <w:sz w:val="28"/>
        </w:rPr>
        <w:t xml:space="preserve">Отборочные бои: 2 мин. + 1 мин. + взвешивание (разница в весе должна составлять 2 кг и более) + </w:t>
      </w:r>
      <w:r>
        <w:rPr>
          <w:sz w:val="28"/>
        </w:rPr>
        <w:t>2</w:t>
      </w:r>
      <w:r>
        <w:rPr>
          <w:sz w:val="28"/>
        </w:rPr>
        <w:t xml:space="preserve"> мин.</w:t>
      </w:r>
    </w:p>
    <w:p w14:paraId="61000000">
      <w:pPr>
        <w:ind/>
        <w:jc w:val="both"/>
        <w:rPr>
          <w:sz w:val="28"/>
        </w:rPr>
      </w:pPr>
      <w:r>
        <w:rPr>
          <w:sz w:val="28"/>
        </w:rPr>
        <w:t xml:space="preserve">Полуфинальные и финальные бои: </w:t>
      </w:r>
      <w:r>
        <w:rPr>
          <w:sz w:val="28"/>
        </w:rPr>
        <w:t>3</w:t>
      </w:r>
      <w:r>
        <w:rPr>
          <w:sz w:val="28"/>
        </w:rPr>
        <w:t xml:space="preserve"> мин. + </w:t>
      </w:r>
      <w:r>
        <w:rPr>
          <w:sz w:val="28"/>
        </w:rPr>
        <w:t>2</w:t>
      </w:r>
      <w:r>
        <w:rPr>
          <w:sz w:val="28"/>
        </w:rPr>
        <w:t xml:space="preserve"> мин. + </w:t>
      </w:r>
      <w:r>
        <w:rPr>
          <w:sz w:val="28"/>
        </w:rPr>
        <w:t xml:space="preserve">2 мин. + </w:t>
      </w:r>
      <w:r>
        <w:rPr>
          <w:sz w:val="28"/>
        </w:rPr>
        <w:t xml:space="preserve">взвешивание (разница </w:t>
      </w:r>
      <w:r>
        <w:rPr>
          <w:sz w:val="28"/>
        </w:rPr>
        <w:br/>
      </w:r>
      <w:r>
        <w:rPr>
          <w:sz w:val="28"/>
        </w:rPr>
        <w:t xml:space="preserve">в весе должна составлять </w:t>
      </w:r>
      <w:r>
        <w:rPr>
          <w:sz w:val="28"/>
        </w:rPr>
        <w:t>3</w:t>
      </w:r>
      <w:r>
        <w:rPr>
          <w:sz w:val="28"/>
        </w:rPr>
        <w:t xml:space="preserve"> кг и более) + </w:t>
      </w:r>
      <w:r>
        <w:rPr>
          <w:sz w:val="28"/>
        </w:rPr>
        <w:t>2</w:t>
      </w:r>
      <w:r>
        <w:rPr>
          <w:sz w:val="28"/>
        </w:rPr>
        <w:t xml:space="preserve"> мин.</w:t>
      </w:r>
    </w:p>
    <w:p w14:paraId="62000000">
      <w:pPr>
        <w:ind/>
        <w:jc w:val="both"/>
        <w:rPr>
          <w:sz w:val="28"/>
        </w:rPr>
      </w:pPr>
    </w:p>
    <w:p w14:paraId="63000000">
      <w:pPr>
        <w:widowControl w:val="1"/>
        <w:ind w:firstLine="567" w:left="0"/>
        <w:jc w:val="both"/>
        <w:rPr>
          <w:sz w:val="28"/>
        </w:rPr>
      </w:pPr>
      <w:r>
        <w:rPr>
          <w:sz w:val="28"/>
        </w:rPr>
        <w:t xml:space="preserve">- мальчики - </w:t>
      </w:r>
      <w:r>
        <w:rPr>
          <w:sz w:val="28"/>
        </w:rPr>
        <w:t xml:space="preserve">защитная раковина на пах, щитки на </w:t>
      </w:r>
      <w:r>
        <w:rPr>
          <w:sz w:val="28"/>
        </w:rPr>
        <w:t>голень, накладки на руки и шлем</w:t>
      </w:r>
      <w:r>
        <w:rPr>
          <w:sz w:val="28"/>
        </w:rPr>
        <w:t>;</w:t>
      </w:r>
    </w:p>
    <w:p w14:paraId="64000000">
      <w:pPr>
        <w:widowControl w:val="1"/>
        <w:ind w:firstLine="567" w:left="0"/>
        <w:jc w:val="both"/>
        <w:rPr>
          <w:sz w:val="28"/>
        </w:rPr>
      </w:pPr>
      <w:r>
        <w:rPr>
          <w:sz w:val="28"/>
        </w:rPr>
        <w:t xml:space="preserve">- девочки - </w:t>
      </w:r>
      <w:r>
        <w:rPr>
          <w:sz w:val="28"/>
        </w:rPr>
        <w:t>щитки на голень, накладки на руки, шлем, защитный протектор на грудь, который не должен закрывать живот и не им</w:t>
      </w:r>
      <w:r>
        <w:rPr>
          <w:sz w:val="28"/>
        </w:rPr>
        <w:t>еть жестких пластиковых вставок</w:t>
      </w:r>
      <w:r>
        <w:rPr>
          <w:sz w:val="28"/>
        </w:rPr>
        <w:t>;</w:t>
      </w:r>
    </w:p>
    <w:p w14:paraId="65000000">
      <w:pPr>
        <w:widowControl w:val="1"/>
        <w:ind w:firstLine="567" w:left="0"/>
        <w:jc w:val="both"/>
        <w:rPr>
          <w:color w:val="000000"/>
        </w:rPr>
      </w:pPr>
      <w:r>
        <w:rPr>
          <w:sz w:val="28"/>
        </w:rPr>
        <w:t>- мальчики и девочки</w:t>
      </w:r>
      <w:r>
        <w:rPr>
          <w:sz w:val="28"/>
        </w:rPr>
        <w:t xml:space="preserve"> 6-7 лет,</w:t>
      </w:r>
      <w:r>
        <w:rPr>
          <w:sz w:val="28"/>
        </w:rPr>
        <w:t xml:space="preserve"> </w:t>
      </w:r>
      <w:r>
        <w:rPr>
          <w:sz w:val="28"/>
        </w:rPr>
        <w:t xml:space="preserve">8-9 лет (все категории) </w:t>
      </w:r>
      <w:r>
        <w:rPr>
          <w:sz w:val="28"/>
        </w:rPr>
        <w:t>дополнительно</w:t>
      </w:r>
      <w:r>
        <w:rPr>
          <w:sz w:val="28"/>
        </w:rPr>
        <w:t xml:space="preserve"> выступают в защитном жилете «РЭ</w:t>
      </w:r>
      <w:r>
        <w:rPr>
          <w:sz w:val="28"/>
        </w:rPr>
        <w:t>Й-спорт», который будет предоставлен организаторами турнира.</w:t>
      </w:r>
    </w:p>
    <w:p w14:paraId="66000000">
      <w:pPr>
        <w:pStyle w:val="Style_5"/>
        <w:spacing w:after="0" w:line="0" w:lineRule="atLeast"/>
        <w:ind w:firstLine="567" w:left="0"/>
        <w:jc w:val="both"/>
        <w:rPr>
          <w:sz w:val="28"/>
        </w:rPr>
      </w:pPr>
      <w:r>
        <w:rPr>
          <w:sz w:val="28"/>
        </w:rPr>
        <w:t>- юноши</w:t>
      </w:r>
      <w:r>
        <w:rPr>
          <w:sz w:val="28"/>
        </w:rPr>
        <w:t xml:space="preserve"> </w:t>
      </w:r>
      <w:r>
        <w:rPr>
          <w:sz w:val="28"/>
        </w:rPr>
        <w:t>- защитная раковина на пах, щитки на голень, накладки на руки и шлем;</w:t>
      </w:r>
    </w:p>
    <w:p w14:paraId="67000000">
      <w:pPr>
        <w:pStyle w:val="Style_5"/>
        <w:spacing w:after="0" w:line="0" w:lineRule="atLeast"/>
        <w:ind w:firstLine="567" w:left="0"/>
        <w:jc w:val="both"/>
        <w:rPr>
          <w:sz w:val="28"/>
        </w:rPr>
      </w:pPr>
      <w:r>
        <w:rPr>
          <w:sz w:val="28"/>
        </w:rPr>
        <w:t>- девушки</w:t>
      </w:r>
      <w:r>
        <w:rPr>
          <w:sz w:val="28"/>
        </w:rPr>
        <w:t xml:space="preserve"> </w:t>
      </w:r>
      <w:r>
        <w:rPr>
          <w:sz w:val="28"/>
        </w:rPr>
        <w:t>- 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14:paraId="68000000">
      <w:pPr>
        <w:pStyle w:val="Style_5"/>
        <w:widowControl w:val="1"/>
        <w:spacing w:after="0" w:line="0" w:lineRule="atLeast"/>
        <w:ind w:firstLine="567" w:left="0"/>
        <w:jc w:val="both"/>
        <w:rPr>
          <w:sz w:val="28"/>
        </w:rPr>
      </w:pPr>
      <w:r>
        <w:rPr>
          <w:sz w:val="28"/>
        </w:rPr>
        <w:t xml:space="preserve">- юниоры - </w:t>
      </w:r>
      <w:r>
        <w:rPr>
          <w:sz w:val="28"/>
        </w:rPr>
        <w:t>защитн</w:t>
      </w:r>
      <w:r>
        <w:rPr>
          <w:sz w:val="28"/>
        </w:rPr>
        <w:t xml:space="preserve">ая </w:t>
      </w:r>
      <w:r>
        <w:rPr>
          <w:sz w:val="28"/>
        </w:rPr>
        <w:t>раковин</w:t>
      </w:r>
      <w:r>
        <w:rPr>
          <w:sz w:val="28"/>
        </w:rPr>
        <w:t>а</w:t>
      </w:r>
      <w:r>
        <w:rPr>
          <w:sz w:val="28"/>
        </w:rPr>
        <w:t xml:space="preserve"> на пах</w:t>
      </w:r>
      <w:r>
        <w:rPr>
          <w:sz w:val="28"/>
        </w:rPr>
        <w:t xml:space="preserve">, </w:t>
      </w:r>
      <w:r>
        <w:rPr>
          <w:sz w:val="28"/>
        </w:rPr>
        <w:t>щитк</w:t>
      </w:r>
      <w:r>
        <w:rPr>
          <w:sz w:val="28"/>
        </w:rPr>
        <w:t>и</w:t>
      </w:r>
      <w:r>
        <w:rPr>
          <w:sz w:val="28"/>
        </w:rPr>
        <w:t xml:space="preserve"> на голень</w:t>
      </w:r>
      <w:r>
        <w:rPr>
          <w:sz w:val="28"/>
        </w:rPr>
        <w:t xml:space="preserve">, </w:t>
      </w:r>
      <w:r>
        <w:rPr>
          <w:sz w:val="28"/>
        </w:rPr>
        <w:t>наклад</w:t>
      </w:r>
      <w:r>
        <w:rPr>
          <w:sz w:val="28"/>
        </w:rPr>
        <w:t>ки</w:t>
      </w:r>
      <w:r>
        <w:rPr>
          <w:sz w:val="28"/>
        </w:rPr>
        <w:t xml:space="preserve"> на руки </w:t>
      </w:r>
      <w:r>
        <w:rPr>
          <w:sz w:val="28"/>
        </w:rPr>
        <w:br/>
      </w:r>
      <w:r>
        <w:rPr>
          <w:sz w:val="28"/>
        </w:rPr>
        <w:t>и шлем</w:t>
      </w:r>
      <w:r>
        <w:rPr>
          <w:sz w:val="28"/>
        </w:rPr>
        <w:t>;</w:t>
      </w:r>
    </w:p>
    <w:p w14:paraId="69000000">
      <w:pPr>
        <w:pStyle w:val="Style_5"/>
        <w:widowControl w:val="1"/>
        <w:spacing w:after="0" w:line="0" w:lineRule="atLeast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>юниорк</w:t>
      </w:r>
      <w:r>
        <w:rPr>
          <w:sz w:val="28"/>
        </w:rPr>
        <w:t>и -</w:t>
      </w:r>
      <w:r>
        <w:rPr>
          <w:sz w:val="28"/>
        </w:rPr>
        <w:t xml:space="preserve"> </w:t>
      </w:r>
      <w:r>
        <w:rPr>
          <w:sz w:val="28"/>
        </w:rPr>
        <w:t>щитк</w:t>
      </w:r>
      <w:r>
        <w:rPr>
          <w:sz w:val="28"/>
        </w:rPr>
        <w:t>и</w:t>
      </w:r>
      <w:r>
        <w:rPr>
          <w:sz w:val="28"/>
        </w:rPr>
        <w:t xml:space="preserve"> на голень</w:t>
      </w:r>
      <w:r>
        <w:rPr>
          <w:sz w:val="28"/>
        </w:rPr>
        <w:t xml:space="preserve">, </w:t>
      </w:r>
      <w:r>
        <w:rPr>
          <w:sz w:val="28"/>
        </w:rPr>
        <w:t>наклад</w:t>
      </w:r>
      <w:r>
        <w:rPr>
          <w:sz w:val="28"/>
        </w:rPr>
        <w:t>ки</w:t>
      </w:r>
      <w:r>
        <w:rPr>
          <w:sz w:val="28"/>
        </w:rPr>
        <w:t xml:space="preserve"> на руки </w:t>
      </w:r>
      <w:r>
        <w:rPr>
          <w:sz w:val="28"/>
        </w:rPr>
        <w:br/>
      </w:r>
      <w:r>
        <w:rPr>
          <w:sz w:val="28"/>
        </w:rPr>
        <w:t>и шлем</w:t>
      </w:r>
      <w:r>
        <w:rPr>
          <w:sz w:val="28"/>
        </w:rPr>
        <w:t xml:space="preserve">; </w:t>
      </w:r>
      <w:r>
        <w:rPr>
          <w:sz w:val="28"/>
        </w:rPr>
        <w:t>защитн</w:t>
      </w:r>
      <w:r>
        <w:rPr>
          <w:sz w:val="28"/>
        </w:rPr>
        <w:t>ый</w:t>
      </w:r>
      <w:r>
        <w:rPr>
          <w:sz w:val="28"/>
        </w:rPr>
        <w:t xml:space="preserve"> протектор на грудь, который не должен закрывать живот и не иметь жестких пластиковых вставок</w:t>
      </w:r>
      <w:r>
        <w:rPr>
          <w:sz w:val="28"/>
        </w:rPr>
        <w:t>;</w:t>
      </w:r>
    </w:p>
    <w:p w14:paraId="6A000000">
      <w:pPr>
        <w:pStyle w:val="Style_5"/>
        <w:widowControl w:val="1"/>
        <w:spacing w:after="0" w:line="0" w:lineRule="atLeast"/>
        <w:ind w:firstLine="567" w:left="0"/>
        <w:jc w:val="both"/>
        <w:rPr>
          <w:sz w:val="28"/>
        </w:rPr>
      </w:pPr>
      <w:r>
        <w:rPr>
          <w:sz w:val="28"/>
        </w:rPr>
        <w:t>- мужчины -</w:t>
      </w:r>
      <w:r>
        <w:rPr>
          <w:sz w:val="28"/>
        </w:rPr>
        <w:t xml:space="preserve"> защитн</w:t>
      </w:r>
      <w:r>
        <w:rPr>
          <w:sz w:val="28"/>
        </w:rPr>
        <w:t xml:space="preserve">ая </w:t>
      </w:r>
      <w:r>
        <w:rPr>
          <w:sz w:val="28"/>
        </w:rPr>
        <w:t>раковин</w:t>
      </w:r>
      <w:r>
        <w:rPr>
          <w:sz w:val="28"/>
        </w:rPr>
        <w:t>а</w:t>
      </w:r>
      <w:r>
        <w:rPr>
          <w:sz w:val="28"/>
        </w:rPr>
        <w:t xml:space="preserve"> на пах</w:t>
      </w:r>
      <w:r>
        <w:rPr>
          <w:sz w:val="28"/>
        </w:rPr>
        <w:t>;</w:t>
      </w:r>
    </w:p>
    <w:p w14:paraId="6B000000">
      <w:pPr>
        <w:pStyle w:val="Style_5"/>
        <w:widowControl w:val="1"/>
        <w:spacing w:after="0" w:line="0" w:lineRule="atLeast"/>
        <w:ind w:firstLine="567" w:left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женщин</w:t>
      </w:r>
      <w:r>
        <w:rPr>
          <w:sz w:val="28"/>
        </w:rPr>
        <w:t>ы</w:t>
      </w:r>
      <w:r>
        <w:rPr>
          <w:sz w:val="28"/>
        </w:rPr>
        <w:t xml:space="preserve"> </w:t>
      </w:r>
      <w:r>
        <w:rPr>
          <w:sz w:val="28"/>
        </w:rPr>
        <w:t xml:space="preserve">- </w:t>
      </w:r>
      <w:r>
        <w:rPr>
          <w:sz w:val="28"/>
        </w:rPr>
        <w:t>защитн</w:t>
      </w:r>
      <w:r>
        <w:rPr>
          <w:sz w:val="28"/>
        </w:rPr>
        <w:t>ый</w:t>
      </w:r>
      <w:r>
        <w:rPr>
          <w:sz w:val="28"/>
        </w:rPr>
        <w:t xml:space="preserve"> протектор на грудь, который не должен закрывать живот и не иметь жестких пластиковых вставок</w:t>
      </w:r>
      <w:r>
        <w:rPr>
          <w:sz w:val="28"/>
        </w:rPr>
        <w:t>.</w:t>
      </w:r>
    </w:p>
    <w:p w14:paraId="6C000000">
      <w:pPr>
        <w:pStyle w:val="Style_5"/>
        <w:widowControl w:val="1"/>
        <w:spacing w:after="0" w:line="0" w:lineRule="atLeast"/>
        <w:ind w:firstLine="567" w:left="0"/>
        <w:jc w:val="both"/>
        <w:rPr>
          <w:sz w:val="28"/>
        </w:rPr>
      </w:pPr>
      <w:r>
        <w:rPr>
          <w:sz w:val="28"/>
        </w:rPr>
        <w:t>Участники соревнований допускаются к поединкам только в кимоно белого цвета с любыми стилевыми эмблемами.</w:t>
      </w:r>
    </w:p>
    <w:p w14:paraId="6D000000">
      <w:pPr>
        <w:ind/>
        <w:jc w:val="both"/>
        <w:rPr>
          <w:sz w:val="28"/>
        </w:rPr>
      </w:pPr>
    </w:p>
    <w:p w14:paraId="6E000000">
      <w:pPr>
        <w:spacing w:line="228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Поединки проводятся без ограничения контакта и в соответствующей защитной экипировке, согласно приложению № </w:t>
      </w:r>
      <w:r>
        <w:rPr>
          <w:sz w:val="28"/>
        </w:rPr>
        <w:t>2</w:t>
      </w:r>
      <w:r>
        <w:rPr>
          <w:sz w:val="28"/>
        </w:rPr>
        <w:t>.</w:t>
      </w:r>
    </w:p>
    <w:p w14:paraId="6F000000">
      <w:pPr>
        <w:pStyle w:val="Style_5"/>
        <w:spacing w:after="0" w:line="0" w:lineRule="atLeast"/>
        <w:ind/>
        <w:jc w:val="both"/>
        <w:rPr>
          <w:sz w:val="28"/>
        </w:rPr>
      </w:pPr>
    </w:p>
    <w:p w14:paraId="70000000">
      <w:pPr>
        <w:spacing w:line="0" w:lineRule="atLeast"/>
        <w:ind w:firstLine="459" w:left="0"/>
        <w:jc w:val="both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К</w:t>
      </w:r>
      <w:r>
        <w:rPr>
          <w:b w:val="1"/>
          <w:sz w:val="28"/>
          <w:u w:val="single"/>
        </w:rPr>
        <w:t>ата</w:t>
      </w:r>
      <w:r>
        <w:rPr>
          <w:b w:val="1"/>
          <w:sz w:val="28"/>
          <w:u w:val="single"/>
        </w:rPr>
        <w:t>:</w:t>
      </w:r>
    </w:p>
    <w:p w14:paraId="71000000">
      <w:pPr>
        <w:spacing w:line="0" w:lineRule="atLeast"/>
        <w:ind w:firstLine="459" w:left="0"/>
        <w:jc w:val="both"/>
        <w:rPr>
          <w:b w:val="1"/>
          <w:sz w:val="28"/>
          <w:u w:val="single"/>
        </w:rPr>
      </w:pPr>
    </w:p>
    <w:p w14:paraId="72000000">
      <w:pPr>
        <w:ind w:firstLine="0" w:left="34"/>
        <w:rPr>
          <w:b w:val="1"/>
          <w:sz w:val="28"/>
        </w:rPr>
      </w:pPr>
      <w:r>
        <w:rPr>
          <w:b w:val="1"/>
          <w:sz w:val="28"/>
        </w:rPr>
        <w:t>Новички (0-9 кю):</w:t>
      </w:r>
    </w:p>
    <w:p w14:paraId="73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мальчики (8–9 лет);</w:t>
      </w:r>
    </w:p>
    <w:p w14:paraId="74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девочки (8–9 лет);</w:t>
      </w:r>
    </w:p>
    <w:p w14:paraId="75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мальчики (10–11 лет);</w:t>
      </w:r>
    </w:p>
    <w:p w14:paraId="76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девочки (10–11 лет);</w:t>
      </w:r>
    </w:p>
    <w:p w14:paraId="77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юноши (12–13 лет);</w:t>
      </w:r>
    </w:p>
    <w:p w14:paraId="78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девушки (12–13 лет);</w:t>
      </w:r>
    </w:p>
    <w:p w14:paraId="79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юноши (14–15 лет);</w:t>
      </w:r>
    </w:p>
    <w:p w14:paraId="7A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девушки (14–15 лет);</w:t>
      </w:r>
    </w:p>
    <w:p w14:paraId="7B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юниоры (16–17 лет);</w:t>
      </w:r>
    </w:p>
    <w:p w14:paraId="7C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юниорки (16–17 лет);</w:t>
      </w:r>
    </w:p>
    <w:p w14:paraId="7D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мужчины (от 18 лет);</w:t>
      </w:r>
    </w:p>
    <w:p w14:paraId="7E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женщины (от 18 лет);</w:t>
      </w:r>
    </w:p>
    <w:p w14:paraId="7F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</w:p>
    <w:p w14:paraId="80000000">
      <w:pPr>
        <w:widowControl w:val="1"/>
        <w:spacing w:line="0" w:lineRule="atLeast"/>
        <w:ind w:firstLine="0" w:left="34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Дивизион В (только </w:t>
      </w:r>
      <w:r>
        <w:rPr>
          <w:b w:val="1"/>
          <w:color w:val="000000"/>
          <w:sz w:val="28"/>
        </w:rPr>
        <w:t xml:space="preserve">в возрастных категориях 10-11 лет, </w:t>
      </w:r>
      <w:r>
        <w:rPr>
          <w:b w:val="1"/>
          <w:color w:val="000000"/>
          <w:sz w:val="28"/>
        </w:rPr>
        <w:t>12-13 лет</w:t>
      </w:r>
      <w:r>
        <w:rPr>
          <w:b w:val="1"/>
          <w:color w:val="000000"/>
          <w:sz w:val="28"/>
        </w:rPr>
        <w:t>, 14-15 лет, 16-17 лет</w:t>
      </w:r>
      <w:r>
        <w:rPr>
          <w:b w:val="1"/>
          <w:color w:val="000000"/>
          <w:sz w:val="28"/>
        </w:rPr>
        <w:t>)</w:t>
      </w:r>
      <w:r>
        <w:rPr>
          <w:b w:val="1"/>
          <w:color w:val="000000"/>
          <w:sz w:val="28"/>
        </w:rPr>
        <w:t>:</w:t>
      </w:r>
    </w:p>
    <w:p w14:paraId="81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мальчики (10–11 лет</w:t>
      </w:r>
      <w:r>
        <w:rPr>
          <w:color w:val="000000"/>
          <w:sz w:val="28"/>
        </w:rPr>
        <w:t>, 8-7 кю</w:t>
      </w:r>
      <w:r>
        <w:rPr>
          <w:color w:val="000000"/>
          <w:sz w:val="28"/>
        </w:rPr>
        <w:t>);</w:t>
      </w:r>
    </w:p>
    <w:p w14:paraId="82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девочки (10–11 лет</w:t>
      </w:r>
      <w:r>
        <w:rPr>
          <w:color w:val="000000"/>
          <w:sz w:val="28"/>
        </w:rPr>
        <w:t>, 8-7 кю</w:t>
      </w:r>
      <w:r>
        <w:rPr>
          <w:color w:val="000000"/>
          <w:sz w:val="28"/>
        </w:rPr>
        <w:t>);</w:t>
      </w:r>
    </w:p>
    <w:p w14:paraId="83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юноши (12–13 ле</w:t>
      </w:r>
      <w:r>
        <w:rPr>
          <w:color w:val="000000"/>
          <w:sz w:val="28"/>
        </w:rPr>
        <w:t>т, 8-7 кю</w:t>
      </w:r>
      <w:r>
        <w:rPr>
          <w:color w:val="000000"/>
          <w:sz w:val="28"/>
        </w:rPr>
        <w:t>);</w:t>
      </w:r>
    </w:p>
    <w:p w14:paraId="84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девушки (12–13 лет</w:t>
      </w:r>
      <w:r>
        <w:rPr>
          <w:color w:val="000000"/>
          <w:sz w:val="28"/>
        </w:rPr>
        <w:t>, 8-7 кю</w:t>
      </w:r>
      <w:r>
        <w:rPr>
          <w:color w:val="000000"/>
          <w:sz w:val="28"/>
        </w:rPr>
        <w:t>);</w:t>
      </w:r>
    </w:p>
    <w:p w14:paraId="85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юноши (1</w:t>
      </w:r>
      <w:r>
        <w:rPr>
          <w:color w:val="000000"/>
          <w:sz w:val="28"/>
        </w:rPr>
        <w:t>4</w:t>
      </w:r>
      <w:r>
        <w:rPr>
          <w:color w:val="000000"/>
          <w:sz w:val="28"/>
        </w:rPr>
        <w:t>–1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 xml:space="preserve"> ле</w:t>
      </w:r>
      <w:r>
        <w:rPr>
          <w:color w:val="000000"/>
          <w:sz w:val="28"/>
        </w:rPr>
        <w:t>т, 8-6 кю</w:t>
      </w:r>
      <w:r>
        <w:rPr>
          <w:color w:val="000000"/>
          <w:sz w:val="28"/>
        </w:rPr>
        <w:t>);</w:t>
      </w:r>
    </w:p>
    <w:p w14:paraId="86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девушки (1</w:t>
      </w:r>
      <w:r>
        <w:rPr>
          <w:color w:val="000000"/>
          <w:sz w:val="28"/>
        </w:rPr>
        <w:t>4</w:t>
      </w:r>
      <w:r>
        <w:rPr>
          <w:color w:val="000000"/>
          <w:sz w:val="28"/>
        </w:rPr>
        <w:t>–1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 xml:space="preserve"> лет</w:t>
      </w:r>
      <w:r>
        <w:rPr>
          <w:color w:val="000000"/>
          <w:sz w:val="28"/>
        </w:rPr>
        <w:t>, 8-6 кю</w:t>
      </w:r>
      <w:r>
        <w:rPr>
          <w:color w:val="000000"/>
          <w:sz w:val="28"/>
        </w:rPr>
        <w:t>);</w:t>
      </w:r>
    </w:p>
    <w:p w14:paraId="87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юниоры (16-17 лет, 8-6 кю);</w:t>
      </w:r>
    </w:p>
    <w:p w14:paraId="88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юниорки (16-17 лет, 8-6 кю)</w:t>
      </w:r>
    </w:p>
    <w:p w14:paraId="89000000">
      <w:pPr>
        <w:spacing w:line="0" w:lineRule="atLeast"/>
        <w:ind w:firstLine="459" w:left="0"/>
        <w:jc w:val="both"/>
        <w:rPr>
          <w:b w:val="1"/>
          <w:sz w:val="28"/>
          <w:u w:val="single"/>
        </w:rPr>
      </w:pPr>
    </w:p>
    <w:p w14:paraId="8A000000">
      <w:pPr>
        <w:pStyle w:val="Style_5"/>
        <w:spacing w:after="0" w:line="0" w:lineRule="atLeast"/>
        <w:ind/>
        <w:jc w:val="both"/>
        <w:rPr>
          <w:b w:val="1"/>
          <w:sz w:val="28"/>
        </w:rPr>
      </w:pPr>
      <w:r>
        <w:rPr>
          <w:b w:val="1"/>
          <w:sz w:val="28"/>
        </w:rPr>
        <w:t>Д</w:t>
      </w:r>
      <w:r>
        <w:rPr>
          <w:b w:val="1"/>
          <w:sz w:val="28"/>
        </w:rPr>
        <w:t>ивизион А:</w:t>
      </w:r>
    </w:p>
    <w:p w14:paraId="8B000000">
      <w:pPr>
        <w:pStyle w:val="Style_5"/>
        <w:spacing w:after="0" w:line="0" w:lineRule="atLeast"/>
        <w:ind/>
        <w:jc w:val="both"/>
        <w:rPr>
          <w:sz w:val="28"/>
        </w:rPr>
      </w:pPr>
      <w:r>
        <w:rPr>
          <w:sz w:val="28"/>
        </w:rPr>
        <w:t>мальчики (6-7 лет)</w:t>
      </w:r>
      <w:r>
        <w:rPr>
          <w:sz w:val="28"/>
        </w:rPr>
        <w:t>;</w:t>
      </w:r>
    </w:p>
    <w:p w14:paraId="8C000000">
      <w:pPr>
        <w:pStyle w:val="Style_5"/>
        <w:spacing w:after="0" w:line="0" w:lineRule="atLeast"/>
        <w:ind/>
        <w:jc w:val="both"/>
        <w:rPr>
          <w:sz w:val="28"/>
        </w:rPr>
      </w:pPr>
      <w:r>
        <w:rPr>
          <w:sz w:val="28"/>
        </w:rPr>
        <w:t>девочки (6-7 лет)</w:t>
      </w:r>
      <w:r>
        <w:rPr>
          <w:sz w:val="28"/>
        </w:rPr>
        <w:t>;</w:t>
      </w:r>
    </w:p>
    <w:p w14:paraId="8D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мальчики (8–9 лет</w:t>
      </w:r>
      <w:r>
        <w:rPr>
          <w:color w:val="000000"/>
          <w:sz w:val="28"/>
        </w:rPr>
        <w:t>, от 8 кю</w:t>
      </w:r>
      <w:r>
        <w:rPr>
          <w:color w:val="000000"/>
          <w:sz w:val="28"/>
        </w:rPr>
        <w:t>);</w:t>
      </w:r>
    </w:p>
    <w:p w14:paraId="8E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девочки (8–9 лет</w:t>
      </w:r>
      <w:r>
        <w:rPr>
          <w:color w:val="000000"/>
          <w:sz w:val="28"/>
        </w:rPr>
        <w:t>, от 8 кю</w:t>
      </w:r>
      <w:r>
        <w:rPr>
          <w:color w:val="000000"/>
          <w:sz w:val="28"/>
        </w:rPr>
        <w:t>);</w:t>
      </w:r>
    </w:p>
    <w:p w14:paraId="8F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мальчики (10–11 лет</w:t>
      </w:r>
      <w:r>
        <w:rPr>
          <w:color w:val="000000"/>
          <w:sz w:val="28"/>
        </w:rPr>
        <w:t>, от 6 кю</w:t>
      </w:r>
      <w:r>
        <w:rPr>
          <w:color w:val="000000"/>
          <w:sz w:val="28"/>
        </w:rPr>
        <w:t>);</w:t>
      </w:r>
    </w:p>
    <w:p w14:paraId="90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девочки (10–11 лет</w:t>
      </w:r>
      <w:r>
        <w:rPr>
          <w:color w:val="000000"/>
          <w:sz w:val="28"/>
        </w:rPr>
        <w:t>, от 6 кю</w:t>
      </w:r>
      <w:r>
        <w:rPr>
          <w:color w:val="000000"/>
          <w:sz w:val="28"/>
        </w:rPr>
        <w:t>);</w:t>
      </w:r>
    </w:p>
    <w:p w14:paraId="91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юноши (12–13 ле</w:t>
      </w:r>
      <w:r>
        <w:rPr>
          <w:color w:val="000000"/>
          <w:sz w:val="28"/>
        </w:rPr>
        <w:t>т, от 6 кю</w:t>
      </w:r>
      <w:r>
        <w:rPr>
          <w:color w:val="000000"/>
          <w:sz w:val="28"/>
        </w:rPr>
        <w:t>);</w:t>
      </w:r>
    </w:p>
    <w:p w14:paraId="92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девушки (12–13 лет</w:t>
      </w:r>
      <w:r>
        <w:rPr>
          <w:color w:val="000000"/>
          <w:sz w:val="28"/>
        </w:rPr>
        <w:t>, от 6 кю</w:t>
      </w:r>
      <w:r>
        <w:rPr>
          <w:color w:val="000000"/>
          <w:sz w:val="28"/>
        </w:rPr>
        <w:t>);</w:t>
      </w:r>
    </w:p>
    <w:p w14:paraId="93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юноши (14–15 лет</w:t>
      </w:r>
      <w:r>
        <w:rPr>
          <w:color w:val="000000"/>
          <w:sz w:val="28"/>
        </w:rPr>
        <w:t>, от 5 кю</w:t>
      </w:r>
      <w:r>
        <w:rPr>
          <w:color w:val="000000"/>
          <w:sz w:val="28"/>
        </w:rPr>
        <w:t>);</w:t>
      </w:r>
    </w:p>
    <w:p w14:paraId="94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девушки (1</w:t>
      </w:r>
      <w:r>
        <w:rPr>
          <w:color w:val="000000"/>
          <w:sz w:val="28"/>
        </w:rPr>
        <w:t>4</w:t>
      </w:r>
      <w:r>
        <w:rPr>
          <w:color w:val="000000"/>
          <w:sz w:val="28"/>
        </w:rPr>
        <w:t>–15</w:t>
      </w:r>
      <w:r>
        <w:rPr>
          <w:color w:val="000000"/>
          <w:sz w:val="28"/>
        </w:rPr>
        <w:t xml:space="preserve"> лет, от 5 кю</w:t>
      </w:r>
      <w:r>
        <w:rPr>
          <w:color w:val="000000"/>
          <w:sz w:val="28"/>
        </w:rPr>
        <w:t>);</w:t>
      </w:r>
    </w:p>
    <w:p w14:paraId="95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юниоры (16–17 лет</w:t>
      </w:r>
      <w:r>
        <w:rPr>
          <w:color w:val="000000"/>
          <w:sz w:val="28"/>
        </w:rPr>
        <w:t>, от 5 кю</w:t>
      </w:r>
      <w:r>
        <w:rPr>
          <w:color w:val="000000"/>
          <w:sz w:val="28"/>
        </w:rPr>
        <w:t>);</w:t>
      </w:r>
    </w:p>
    <w:p w14:paraId="96000000">
      <w:pPr>
        <w:widowControl w:val="1"/>
        <w:spacing w:line="0" w:lineRule="atLeast"/>
        <w:ind w:firstLine="0" w:left="34"/>
        <w:jc w:val="both"/>
        <w:rPr>
          <w:color w:val="000000"/>
          <w:sz w:val="28"/>
        </w:rPr>
      </w:pPr>
      <w:r>
        <w:rPr>
          <w:color w:val="000000"/>
          <w:sz w:val="28"/>
        </w:rPr>
        <w:t>юниорки (16–17</w:t>
      </w:r>
      <w:r>
        <w:rPr>
          <w:color w:val="000000"/>
          <w:sz w:val="28"/>
        </w:rPr>
        <w:t xml:space="preserve"> лет, от 5 кю</w:t>
      </w:r>
      <w:r>
        <w:rPr>
          <w:color w:val="000000"/>
          <w:sz w:val="28"/>
        </w:rPr>
        <w:t>);</w:t>
      </w:r>
    </w:p>
    <w:p w14:paraId="97000000">
      <w:pPr>
        <w:widowControl w:val="1"/>
        <w:spacing w:line="0" w:lineRule="atLeast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мужчины (18 лет</w:t>
      </w:r>
      <w:r>
        <w:rPr>
          <w:color w:val="000000"/>
          <w:sz w:val="28"/>
        </w:rPr>
        <w:t xml:space="preserve"> и старше</w:t>
      </w:r>
      <w:r>
        <w:rPr>
          <w:color w:val="000000"/>
          <w:sz w:val="28"/>
        </w:rPr>
        <w:t>);</w:t>
      </w:r>
    </w:p>
    <w:p w14:paraId="98000000">
      <w:pPr>
        <w:widowControl w:val="1"/>
        <w:spacing w:line="0" w:lineRule="atLeast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женщины (18 лет</w:t>
      </w:r>
      <w:r>
        <w:rPr>
          <w:color w:val="000000"/>
          <w:sz w:val="28"/>
        </w:rPr>
        <w:t xml:space="preserve"> и старше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>;</w:t>
      </w:r>
    </w:p>
    <w:p w14:paraId="99000000">
      <w:pPr>
        <w:widowControl w:val="1"/>
        <w:spacing w:line="0" w:lineRule="atLeast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мужчины (35 лет и старше)</w:t>
      </w:r>
    </w:p>
    <w:p w14:paraId="9A000000">
      <w:pPr>
        <w:widowControl w:val="1"/>
        <w:spacing w:line="0" w:lineRule="atLeast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женщины (35 лет и старше)</w:t>
      </w:r>
    </w:p>
    <w:p w14:paraId="9B000000">
      <w:pPr>
        <w:spacing w:line="0" w:lineRule="atLeast"/>
        <w:ind/>
        <w:jc w:val="both"/>
        <w:rPr>
          <w:b w:val="1"/>
          <w:sz w:val="28"/>
        </w:rPr>
      </w:pPr>
      <w:r>
        <w:rPr>
          <w:b w:val="1"/>
          <w:sz w:val="28"/>
        </w:rPr>
        <w:t>К</w:t>
      </w:r>
      <w:r>
        <w:rPr>
          <w:b w:val="1"/>
          <w:sz w:val="28"/>
        </w:rPr>
        <w:t>ата</w:t>
      </w:r>
      <w:r>
        <w:rPr>
          <w:b w:val="1"/>
          <w:sz w:val="28"/>
        </w:rPr>
        <w:t>-группа</w:t>
      </w:r>
      <w:r>
        <w:rPr>
          <w:b w:val="1"/>
          <w:sz w:val="28"/>
        </w:rPr>
        <w:t>:</w:t>
      </w:r>
    </w:p>
    <w:p w14:paraId="9C000000">
      <w:pPr>
        <w:spacing w:line="0" w:lineRule="atLeast"/>
        <w:ind/>
        <w:jc w:val="both"/>
        <w:rPr>
          <w:sz w:val="28"/>
        </w:rPr>
      </w:pPr>
      <w:r>
        <w:rPr>
          <w:sz w:val="28"/>
        </w:rPr>
        <w:t>м</w:t>
      </w:r>
      <w:r>
        <w:rPr>
          <w:sz w:val="28"/>
        </w:rPr>
        <w:t>альчики и девочки (8-</w:t>
      </w:r>
      <w:r>
        <w:rPr>
          <w:sz w:val="28"/>
        </w:rPr>
        <w:t>9</w:t>
      </w:r>
      <w:r>
        <w:rPr>
          <w:sz w:val="28"/>
        </w:rPr>
        <w:t xml:space="preserve"> лет);</w:t>
      </w:r>
    </w:p>
    <w:p w14:paraId="9D000000">
      <w:pPr>
        <w:spacing w:line="0" w:lineRule="atLeast"/>
        <w:ind/>
        <w:jc w:val="both"/>
        <w:rPr>
          <w:sz w:val="28"/>
        </w:rPr>
      </w:pPr>
      <w:r>
        <w:rPr>
          <w:sz w:val="28"/>
        </w:rPr>
        <w:t>м</w:t>
      </w:r>
      <w:r>
        <w:rPr>
          <w:sz w:val="28"/>
        </w:rPr>
        <w:t>альчики и девочки (10-11 лет);</w:t>
      </w:r>
    </w:p>
    <w:p w14:paraId="9E000000">
      <w:pPr>
        <w:widowControl w:val="1"/>
        <w:spacing w:line="0" w:lineRule="atLeast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юноши</w:t>
      </w:r>
      <w:r>
        <w:rPr>
          <w:color w:val="000000"/>
          <w:sz w:val="28"/>
        </w:rPr>
        <w:t xml:space="preserve"> и </w:t>
      </w:r>
      <w:r>
        <w:rPr>
          <w:color w:val="000000"/>
          <w:sz w:val="28"/>
        </w:rPr>
        <w:t>девушки (12 – 13 лет);</w:t>
      </w:r>
    </w:p>
    <w:p w14:paraId="9F000000">
      <w:pPr>
        <w:widowControl w:val="1"/>
        <w:spacing w:line="0" w:lineRule="atLeast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юноши </w:t>
      </w:r>
      <w:r>
        <w:rPr>
          <w:color w:val="000000"/>
          <w:sz w:val="28"/>
        </w:rPr>
        <w:t xml:space="preserve">и </w:t>
      </w:r>
      <w:r>
        <w:rPr>
          <w:color w:val="000000"/>
          <w:sz w:val="28"/>
        </w:rPr>
        <w:t>девушки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(14 – 15 лет);</w:t>
      </w:r>
    </w:p>
    <w:p w14:paraId="A0000000">
      <w:pPr>
        <w:widowControl w:val="1"/>
        <w:spacing w:line="0" w:lineRule="atLeast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юниоры </w:t>
      </w:r>
      <w:r>
        <w:rPr>
          <w:color w:val="000000"/>
          <w:sz w:val="28"/>
        </w:rPr>
        <w:t xml:space="preserve">и </w:t>
      </w:r>
      <w:r>
        <w:rPr>
          <w:color w:val="000000"/>
          <w:sz w:val="28"/>
        </w:rPr>
        <w:t>юниорки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(16 – 17 лет);</w:t>
      </w:r>
    </w:p>
    <w:p w14:paraId="A1000000">
      <w:pPr>
        <w:widowControl w:val="1"/>
        <w:spacing w:line="0" w:lineRule="atLeast"/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мужчины и женщины (18 лет и старше)</w:t>
      </w:r>
    </w:p>
    <w:p w14:paraId="A2000000">
      <w:pPr>
        <w:spacing w:line="0" w:lineRule="atLeast"/>
        <w:ind w:firstLine="567" w:left="0"/>
        <w:jc w:val="both"/>
        <w:rPr>
          <w:b w:val="1"/>
          <w:sz w:val="28"/>
        </w:rPr>
      </w:pPr>
    </w:p>
    <w:p w14:paraId="A3000000">
      <w:pPr>
        <w:spacing w:line="0" w:lineRule="atLeast"/>
        <w:ind w:firstLine="567" w:left="0"/>
        <w:jc w:val="both"/>
        <w:rPr>
          <w:b w:val="1"/>
          <w:sz w:val="28"/>
        </w:rPr>
      </w:pPr>
      <w:r>
        <w:rPr>
          <w:b w:val="1"/>
          <w:sz w:val="28"/>
        </w:rPr>
        <w:t>Регламент Ката:</w:t>
      </w:r>
    </w:p>
    <w:p w14:paraId="A4000000">
      <w:pPr>
        <w:ind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 xml:space="preserve">1 круг – обязательная программа: </w:t>
      </w:r>
    </w:p>
    <w:p w14:paraId="A5000000">
      <w:pPr>
        <w:ind/>
        <w:jc w:val="both"/>
        <w:rPr>
          <w:sz w:val="28"/>
        </w:rPr>
      </w:pPr>
      <w:r>
        <w:rPr>
          <w:b w:val="1"/>
          <w:sz w:val="28"/>
        </w:rPr>
        <w:t>Новички</w:t>
      </w:r>
      <w:r>
        <w:rPr>
          <w:b w:val="1"/>
          <w:sz w:val="28"/>
        </w:rPr>
        <w:t xml:space="preserve"> (все возрасты)</w:t>
      </w:r>
      <w:r>
        <w:rPr>
          <w:b w:val="1"/>
          <w:sz w:val="28"/>
        </w:rPr>
        <w:t xml:space="preserve"> </w:t>
      </w:r>
      <w:r>
        <w:rPr>
          <w:sz w:val="28"/>
        </w:rPr>
        <w:t>- Тайкеку соно ичи;</w:t>
      </w:r>
    </w:p>
    <w:p w14:paraId="A6000000">
      <w:pPr>
        <w:ind/>
        <w:jc w:val="both"/>
        <w:rPr>
          <w:sz w:val="28"/>
        </w:rPr>
      </w:pPr>
      <w:r>
        <w:rPr>
          <w:b w:val="1"/>
          <w:sz w:val="28"/>
        </w:rPr>
        <w:t xml:space="preserve">Дивизион Б (10-11 лет, </w:t>
      </w:r>
      <w:r>
        <w:rPr>
          <w:b w:val="1"/>
          <w:sz w:val="28"/>
        </w:rPr>
        <w:t>12-13 лет</w:t>
      </w:r>
      <w:r>
        <w:rPr>
          <w:b w:val="1"/>
          <w:sz w:val="28"/>
        </w:rPr>
        <w:t>, 14-15 лет, 16-17 лет</w:t>
      </w:r>
      <w:r>
        <w:rPr>
          <w:b w:val="1"/>
          <w:sz w:val="28"/>
        </w:rPr>
        <w:t>)</w:t>
      </w:r>
      <w:r>
        <w:rPr>
          <w:b w:val="1"/>
          <w:sz w:val="28"/>
        </w:rPr>
        <w:t xml:space="preserve"> </w:t>
      </w:r>
      <w:r>
        <w:rPr>
          <w:sz w:val="28"/>
        </w:rPr>
        <w:t>- Такеку соно сан</w:t>
      </w:r>
    </w:p>
    <w:p w14:paraId="A7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Дивизион А</w:t>
      </w:r>
      <w:r>
        <w:rPr>
          <w:b w:val="1"/>
          <w:sz w:val="28"/>
        </w:rPr>
        <w:t>:</w:t>
      </w:r>
    </w:p>
    <w:p w14:paraId="A8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 xml:space="preserve">Мальчики, девочки </w:t>
      </w:r>
      <w:r>
        <w:rPr>
          <w:sz w:val="28"/>
        </w:rPr>
        <w:t>(6</w:t>
      </w:r>
      <w:r>
        <w:rPr>
          <w:sz w:val="28"/>
        </w:rPr>
        <w:t>-</w:t>
      </w:r>
      <w:r>
        <w:rPr>
          <w:sz w:val="28"/>
        </w:rPr>
        <w:t>7</w:t>
      </w:r>
      <w:r>
        <w:rPr>
          <w:sz w:val="28"/>
        </w:rPr>
        <w:t xml:space="preserve"> лет</w:t>
      </w:r>
      <w:r>
        <w:rPr>
          <w:sz w:val="28"/>
        </w:rPr>
        <w:t>)</w:t>
      </w:r>
      <w:r>
        <w:rPr>
          <w:sz w:val="28"/>
        </w:rPr>
        <w:t xml:space="preserve"> -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Тайкеку соно </w:t>
      </w:r>
      <w:r>
        <w:rPr>
          <w:sz w:val="28"/>
        </w:rPr>
        <w:t>ичи.</w:t>
      </w:r>
    </w:p>
    <w:p w14:paraId="A9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 xml:space="preserve">Мальчики, девочки </w:t>
      </w:r>
      <w:r>
        <w:rPr>
          <w:sz w:val="28"/>
        </w:rPr>
        <w:t>(</w:t>
      </w:r>
      <w:r>
        <w:rPr>
          <w:sz w:val="28"/>
        </w:rPr>
        <w:t>8-9 лет</w:t>
      </w:r>
      <w:r>
        <w:rPr>
          <w:sz w:val="28"/>
        </w:rPr>
        <w:t>)</w:t>
      </w:r>
      <w:r>
        <w:rPr>
          <w:sz w:val="28"/>
        </w:rPr>
        <w:t xml:space="preserve"> -</w:t>
      </w:r>
      <w:r>
        <w:rPr>
          <w:b w:val="1"/>
          <w:sz w:val="28"/>
        </w:rPr>
        <w:t xml:space="preserve"> </w:t>
      </w:r>
      <w:r>
        <w:rPr>
          <w:sz w:val="28"/>
        </w:rPr>
        <w:t>Тайкеку соно сан</w:t>
      </w:r>
    </w:p>
    <w:p w14:paraId="AA000000">
      <w:pPr>
        <w:pStyle w:val="Style_5"/>
        <w:spacing w:after="0"/>
        <w:ind/>
        <w:jc w:val="both"/>
      </w:pPr>
      <w:r>
        <w:rPr>
          <w:sz w:val="28"/>
        </w:rPr>
        <w:t>- Мальчики, девочки (10-11 лет)</w:t>
      </w:r>
      <w:r>
        <w:rPr>
          <w:b w:val="1"/>
          <w:sz w:val="28"/>
        </w:rPr>
        <w:t xml:space="preserve"> –</w:t>
      </w:r>
      <w:r>
        <w:t xml:space="preserve"> </w:t>
      </w:r>
      <w:r>
        <w:rPr>
          <w:sz w:val="28"/>
        </w:rPr>
        <w:t>Пинан соно ичи.</w:t>
      </w:r>
    </w:p>
    <w:p w14:paraId="AB000000">
      <w:pPr>
        <w:ind/>
        <w:jc w:val="both"/>
        <w:rPr>
          <w:sz w:val="28"/>
        </w:rPr>
      </w:pPr>
      <w:r>
        <w:rPr>
          <w:sz w:val="28"/>
        </w:rPr>
        <w:t xml:space="preserve">- Юноши, девушки </w:t>
      </w:r>
      <w:r>
        <w:rPr>
          <w:sz w:val="28"/>
        </w:rPr>
        <w:t>(</w:t>
      </w:r>
      <w:r>
        <w:rPr>
          <w:sz w:val="28"/>
        </w:rPr>
        <w:t>12–</w:t>
      </w:r>
      <w:r>
        <w:rPr>
          <w:sz w:val="28"/>
        </w:rPr>
        <w:t>13 лет</w:t>
      </w:r>
      <w:r>
        <w:rPr>
          <w:sz w:val="28"/>
        </w:rPr>
        <w:t>)</w:t>
      </w:r>
      <w:r>
        <w:rPr>
          <w:sz w:val="28"/>
        </w:rPr>
        <w:t xml:space="preserve"> – Пинан соно </w:t>
      </w:r>
      <w:r>
        <w:rPr>
          <w:sz w:val="28"/>
        </w:rPr>
        <w:t>сан</w:t>
      </w:r>
      <w:r>
        <w:rPr>
          <w:sz w:val="28"/>
        </w:rPr>
        <w:t>.</w:t>
      </w:r>
    </w:p>
    <w:p w14:paraId="AC000000">
      <w:pPr>
        <w:pStyle w:val="Style_6"/>
        <w:spacing w:after="0" w:line="240" w:lineRule="auto"/>
        <w:ind/>
        <w:jc w:val="both"/>
        <w:rPr>
          <w:sz w:val="28"/>
        </w:rPr>
      </w:pPr>
      <w:r>
        <w:rPr>
          <w:sz w:val="28"/>
        </w:rPr>
        <w:t>- Юноши</w:t>
      </w:r>
      <w:r>
        <w:rPr>
          <w:sz w:val="28"/>
        </w:rPr>
        <w:t xml:space="preserve">, </w:t>
      </w:r>
      <w:r>
        <w:rPr>
          <w:sz w:val="28"/>
        </w:rPr>
        <w:t xml:space="preserve">девушки </w:t>
      </w:r>
      <w:r>
        <w:rPr>
          <w:sz w:val="28"/>
        </w:rPr>
        <w:t>(</w:t>
      </w:r>
      <w:r>
        <w:rPr>
          <w:sz w:val="28"/>
        </w:rPr>
        <w:t>14 – 15 лет</w:t>
      </w:r>
      <w:r>
        <w:rPr>
          <w:sz w:val="28"/>
        </w:rPr>
        <w:t>)</w:t>
      </w:r>
      <w:r>
        <w:rPr>
          <w:sz w:val="28"/>
        </w:rPr>
        <w:t xml:space="preserve"> – </w:t>
      </w:r>
      <w:r>
        <w:rPr>
          <w:sz w:val="28"/>
        </w:rPr>
        <w:t>Гекисай соно ни</w:t>
      </w:r>
      <w:r>
        <w:rPr>
          <w:sz w:val="28"/>
        </w:rPr>
        <w:t>;</w:t>
      </w:r>
    </w:p>
    <w:p w14:paraId="AD000000">
      <w:pPr>
        <w:pStyle w:val="Style_6"/>
        <w:spacing w:after="0" w:line="240" w:lineRule="auto"/>
        <w:ind/>
        <w:jc w:val="both"/>
        <w:rPr>
          <w:sz w:val="28"/>
        </w:rPr>
      </w:pPr>
      <w:r>
        <w:rPr>
          <w:sz w:val="28"/>
        </w:rPr>
        <w:t>- Ю</w:t>
      </w:r>
      <w:r>
        <w:rPr>
          <w:sz w:val="28"/>
        </w:rPr>
        <w:t>ниоры</w:t>
      </w:r>
      <w:r>
        <w:rPr>
          <w:sz w:val="28"/>
        </w:rPr>
        <w:t xml:space="preserve">, </w:t>
      </w:r>
      <w:r>
        <w:rPr>
          <w:sz w:val="28"/>
        </w:rPr>
        <w:t xml:space="preserve">юниорки </w:t>
      </w:r>
      <w:r>
        <w:rPr>
          <w:sz w:val="28"/>
        </w:rPr>
        <w:t>(</w:t>
      </w:r>
      <w:r>
        <w:rPr>
          <w:sz w:val="28"/>
        </w:rPr>
        <w:t>16 – 17 лет</w:t>
      </w:r>
      <w:r>
        <w:rPr>
          <w:sz w:val="28"/>
        </w:rPr>
        <w:t xml:space="preserve">) – </w:t>
      </w:r>
      <w:r>
        <w:rPr>
          <w:sz w:val="28"/>
        </w:rPr>
        <w:t>Гекусай соно сан</w:t>
      </w:r>
      <w:r>
        <w:rPr>
          <w:sz w:val="28"/>
        </w:rPr>
        <w:t>;</w:t>
      </w:r>
    </w:p>
    <w:p w14:paraId="AE000000">
      <w:pPr>
        <w:pStyle w:val="Style_6"/>
        <w:spacing w:after="0" w:line="240" w:lineRule="auto"/>
        <w:ind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М</w:t>
      </w:r>
      <w:r>
        <w:rPr>
          <w:sz w:val="28"/>
        </w:rPr>
        <w:t>ужчины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женщины (от 18 лет</w:t>
      </w:r>
      <w:r>
        <w:rPr>
          <w:sz w:val="28"/>
        </w:rPr>
        <w:t xml:space="preserve">) </w:t>
      </w:r>
      <w:r>
        <w:rPr>
          <w:sz w:val="28"/>
        </w:rPr>
        <w:t>- Гэкусай с</w:t>
      </w:r>
      <w:r>
        <w:rPr>
          <w:sz w:val="28"/>
        </w:rPr>
        <w:t>оно сан;</w:t>
      </w:r>
    </w:p>
    <w:p w14:paraId="AF000000">
      <w:pPr>
        <w:pStyle w:val="Style_6"/>
        <w:spacing w:after="0" w:line="240" w:lineRule="auto"/>
        <w:ind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М</w:t>
      </w:r>
      <w:r>
        <w:rPr>
          <w:sz w:val="28"/>
        </w:rPr>
        <w:t>ужчины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женщины (от </w:t>
      </w:r>
      <w:r>
        <w:rPr>
          <w:sz w:val="28"/>
        </w:rPr>
        <w:t>35</w:t>
      </w:r>
      <w:r>
        <w:rPr>
          <w:sz w:val="28"/>
        </w:rPr>
        <w:t xml:space="preserve"> лет</w:t>
      </w:r>
      <w:r>
        <w:rPr>
          <w:sz w:val="28"/>
        </w:rPr>
        <w:t xml:space="preserve">) </w:t>
      </w:r>
      <w:r>
        <w:rPr>
          <w:sz w:val="28"/>
        </w:rPr>
        <w:t xml:space="preserve">- </w:t>
      </w:r>
      <w:r>
        <w:rPr>
          <w:sz w:val="28"/>
        </w:rPr>
        <w:t>Сайфа</w:t>
      </w:r>
      <w:r>
        <w:rPr>
          <w:sz w:val="28"/>
        </w:rPr>
        <w:t>;</w:t>
      </w:r>
    </w:p>
    <w:p w14:paraId="B0000000">
      <w:pPr>
        <w:ind/>
        <w:jc w:val="both"/>
        <w:rPr>
          <w:b w:val="1"/>
          <w:sz w:val="28"/>
        </w:rPr>
      </w:pPr>
      <w:r>
        <w:rPr>
          <w:sz w:val="28"/>
        </w:rPr>
        <w:t xml:space="preserve"> </w:t>
      </w:r>
      <w:r>
        <w:rPr>
          <w:b w:val="1"/>
          <w:sz w:val="28"/>
        </w:rPr>
        <w:t>Ката</w:t>
      </w:r>
      <w:r>
        <w:rPr>
          <w:b w:val="1"/>
          <w:sz w:val="28"/>
        </w:rPr>
        <w:t>-группа</w:t>
      </w:r>
      <w:r>
        <w:rPr>
          <w:b w:val="1"/>
          <w:sz w:val="28"/>
        </w:rPr>
        <w:t>:</w:t>
      </w:r>
    </w:p>
    <w:p w14:paraId="B1000000">
      <w:pPr>
        <w:ind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8</w:t>
      </w:r>
      <w:r>
        <w:rPr>
          <w:color w:val="000000"/>
          <w:sz w:val="28"/>
        </w:rPr>
        <w:t xml:space="preserve"> – </w:t>
      </w:r>
      <w:r>
        <w:rPr>
          <w:sz w:val="28"/>
        </w:rPr>
        <w:t>9</w:t>
      </w:r>
      <w:r>
        <w:rPr>
          <w:sz w:val="28"/>
        </w:rPr>
        <w:t xml:space="preserve"> лет – </w:t>
      </w:r>
      <w:r>
        <w:rPr>
          <w:sz w:val="28"/>
        </w:rPr>
        <w:t>Та</w:t>
      </w:r>
      <w:r>
        <w:rPr>
          <w:sz w:val="28"/>
        </w:rPr>
        <w:t>й</w:t>
      </w:r>
      <w:r>
        <w:rPr>
          <w:sz w:val="28"/>
        </w:rPr>
        <w:t>кеку соно сан</w:t>
      </w:r>
      <w:r>
        <w:rPr>
          <w:sz w:val="28"/>
        </w:rPr>
        <w:t>;</w:t>
      </w:r>
    </w:p>
    <w:p w14:paraId="B2000000">
      <w:pPr>
        <w:ind/>
        <w:jc w:val="both"/>
        <w:rPr>
          <w:sz w:val="28"/>
        </w:rPr>
      </w:pPr>
      <w:r>
        <w:rPr>
          <w:sz w:val="28"/>
        </w:rPr>
        <w:t>- 10</w:t>
      </w:r>
      <w:r>
        <w:rPr>
          <w:color w:val="000000"/>
          <w:sz w:val="28"/>
        </w:rPr>
        <w:t xml:space="preserve"> –</w:t>
      </w:r>
      <w:r>
        <w:rPr>
          <w:color w:val="000000"/>
          <w:sz w:val="28"/>
        </w:rPr>
        <w:t xml:space="preserve"> </w:t>
      </w:r>
      <w:r>
        <w:rPr>
          <w:sz w:val="28"/>
        </w:rPr>
        <w:t>11 лет – Пинан соно ичи;</w:t>
      </w:r>
    </w:p>
    <w:p w14:paraId="B3000000">
      <w:pPr>
        <w:ind/>
        <w:jc w:val="both"/>
        <w:rPr>
          <w:sz w:val="28"/>
        </w:rPr>
      </w:pPr>
      <w:r>
        <w:rPr>
          <w:sz w:val="28"/>
        </w:rPr>
        <w:t>- 12</w:t>
      </w:r>
      <w:r>
        <w:rPr>
          <w:color w:val="000000"/>
          <w:sz w:val="28"/>
        </w:rPr>
        <w:t xml:space="preserve"> – </w:t>
      </w:r>
      <w:r>
        <w:rPr>
          <w:sz w:val="28"/>
        </w:rPr>
        <w:t xml:space="preserve">13 лет – </w:t>
      </w:r>
      <w:r>
        <w:rPr>
          <w:sz w:val="28"/>
        </w:rPr>
        <w:t xml:space="preserve">Пинан соно </w:t>
      </w:r>
      <w:r>
        <w:rPr>
          <w:sz w:val="28"/>
        </w:rPr>
        <w:t>сан</w:t>
      </w:r>
      <w:r>
        <w:rPr>
          <w:sz w:val="28"/>
        </w:rPr>
        <w:t>;</w:t>
      </w:r>
    </w:p>
    <w:p w14:paraId="B4000000">
      <w:pPr>
        <w:ind/>
        <w:jc w:val="both"/>
        <w:rPr>
          <w:sz w:val="28"/>
        </w:rPr>
      </w:pPr>
      <w:r>
        <w:rPr>
          <w:sz w:val="28"/>
        </w:rPr>
        <w:t>- 14</w:t>
      </w:r>
      <w:r>
        <w:rPr>
          <w:color w:val="000000"/>
          <w:sz w:val="28"/>
        </w:rPr>
        <w:t xml:space="preserve"> – </w:t>
      </w:r>
      <w:r>
        <w:rPr>
          <w:sz w:val="28"/>
        </w:rPr>
        <w:t>15 лет</w:t>
      </w:r>
      <w:r>
        <w:rPr>
          <w:color w:val="000000"/>
          <w:sz w:val="28"/>
        </w:rPr>
        <w:t xml:space="preserve"> – </w:t>
      </w:r>
      <w:r>
        <w:rPr>
          <w:sz w:val="28"/>
        </w:rPr>
        <w:t>Гекисай соно ни</w:t>
      </w:r>
      <w:r>
        <w:rPr>
          <w:sz w:val="28"/>
        </w:rPr>
        <w:t>;</w:t>
      </w:r>
    </w:p>
    <w:p w14:paraId="B5000000">
      <w:pPr>
        <w:ind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16</w:t>
      </w:r>
      <w:r>
        <w:rPr>
          <w:color w:val="000000"/>
          <w:sz w:val="28"/>
        </w:rPr>
        <w:t xml:space="preserve"> – </w:t>
      </w:r>
      <w:r>
        <w:rPr>
          <w:sz w:val="28"/>
        </w:rPr>
        <w:t>17 лет</w:t>
      </w:r>
      <w:r>
        <w:rPr>
          <w:sz w:val="28"/>
        </w:rPr>
        <w:t xml:space="preserve"> – </w:t>
      </w:r>
      <w:r>
        <w:rPr>
          <w:sz w:val="28"/>
        </w:rPr>
        <w:t>Гекусай соно сан</w:t>
      </w:r>
      <w:r>
        <w:rPr>
          <w:sz w:val="28"/>
        </w:rPr>
        <w:t>;</w:t>
      </w:r>
    </w:p>
    <w:p w14:paraId="B6000000">
      <w:pPr>
        <w:ind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1</w:t>
      </w:r>
      <w:r>
        <w:rPr>
          <w:sz w:val="28"/>
        </w:rPr>
        <w:t>8 лет и старше – Ге</w:t>
      </w:r>
      <w:r>
        <w:rPr>
          <w:sz w:val="28"/>
        </w:rPr>
        <w:t>кусай с</w:t>
      </w:r>
      <w:r>
        <w:rPr>
          <w:sz w:val="28"/>
        </w:rPr>
        <w:t>оно сан</w:t>
      </w:r>
    </w:p>
    <w:p w14:paraId="B7000000">
      <w:pPr>
        <w:ind/>
        <w:jc w:val="both"/>
        <w:rPr>
          <w:sz w:val="28"/>
        </w:rPr>
      </w:pPr>
    </w:p>
    <w:p w14:paraId="B8000000">
      <w:pPr>
        <w:ind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2 круг</w:t>
      </w:r>
      <w:r>
        <w:rPr>
          <w:b w:val="1"/>
          <w:i w:val="1"/>
          <w:sz w:val="28"/>
        </w:rPr>
        <w:t>:</w:t>
      </w:r>
    </w:p>
    <w:p w14:paraId="B9000000">
      <w:pPr>
        <w:ind/>
        <w:jc w:val="both"/>
        <w:rPr>
          <w:sz w:val="28"/>
        </w:rPr>
      </w:pPr>
      <w:r>
        <w:rPr>
          <w:b w:val="1"/>
          <w:sz w:val="28"/>
        </w:rPr>
        <w:t>Новички</w:t>
      </w:r>
      <w:r>
        <w:rPr>
          <w:b w:val="1"/>
          <w:sz w:val="28"/>
        </w:rPr>
        <w:t xml:space="preserve"> (все возрасты)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- Тайкеку соно </w:t>
      </w:r>
      <w:r>
        <w:rPr>
          <w:sz w:val="28"/>
        </w:rPr>
        <w:t>ни</w:t>
      </w:r>
      <w:r>
        <w:rPr>
          <w:sz w:val="28"/>
        </w:rPr>
        <w:t>;</w:t>
      </w:r>
    </w:p>
    <w:p w14:paraId="BA000000">
      <w:pPr>
        <w:ind/>
        <w:jc w:val="both"/>
        <w:rPr>
          <w:sz w:val="28"/>
        </w:rPr>
      </w:pPr>
      <w:r>
        <w:rPr>
          <w:b w:val="1"/>
          <w:sz w:val="28"/>
        </w:rPr>
        <w:t xml:space="preserve">Дивизион Б (10-11 лет, </w:t>
      </w:r>
      <w:r>
        <w:rPr>
          <w:b w:val="1"/>
          <w:sz w:val="28"/>
        </w:rPr>
        <w:t>12-13 лет</w:t>
      </w:r>
      <w:r>
        <w:rPr>
          <w:b w:val="1"/>
          <w:sz w:val="28"/>
        </w:rPr>
        <w:t>, 14-15 лет, 16-17 лет</w:t>
      </w:r>
      <w:r>
        <w:rPr>
          <w:b w:val="1"/>
          <w:sz w:val="28"/>
        </w:rPr>
        <w:t>)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- </w:t>
      </w:r>
      <w:r>
        <w:rPr>
          <w:sz w:val="28"/>
        </w:rPr>
        <w:t>Пинан соно ичи</w:t>
      </w:r>
    </w:p>
    <w:p w14:paraId="BB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Дивизион А:</w:t>
      </w:r>
    </w:p>
    <w:p w14:paraId="BC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 xml:space="preserve">Мальчики, девочки </w:t>
      </w:r>
      <w:r>
        <w:rPr>
          <w:sz w:val="28"/>
        </w:rPr>
        <w:t>(6</w:t>
      </w:r>
      <w:r>
        <w:rPr>
          <w:sz w:val="28"/>
        </w:rPr>
        <w:t>-</w:t>
      </w:r>
      <w:r>
        <w:rPr>
          <w:sz w:val="28"/>
        </w:rPr>
        <w:t>7</w:t>
      </w:r>
      <w:r>
        <w:rPr>
          <w:sz w:val="28"/>
        </w:rPr>
        <w:t xml:space="preserve"> лет</w:t>
      </w:r>
      <w:r>
        <w:rPr>
          <w:sz w:val="28"/>
        </w:rPr>
        <w:t>)</w:t>
      </w:r>
      <w:r>
        <w:rPr>
          <w:sz w:val="28"/>
        </w:rPr>
        <w:t xml:space="preserve"> -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Тайкеку соно </w:t>
      </w:r>
      <w:r>
        <w:rPr>
          <w:sz w:val="28"/>
        </w:rPr>
        <w:t>ни.</w:t>
      </w:r>
    </w:p>
    <w:p w14:paraId="BD000000">
      <w:pPr>
        <w:ind/>
        <w:jc w:val="both"/>
        <w:rPr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>М</w:t>
      </w:r>
      <w:r>
        <w:rPr>
          <w:sz w:val="28"/>
        </w:rPr>
        <w:t>альчики, девочки (8-9 лет) - Пинан соно ичи</w:t>
      </w:r>
    </w:p>
    <w:p w14:paraId="BE000000">
      <w:pPr>
        <w:pStyle w:val="Style_6"/>
        <w:spacing w:after="0" w:line="240" w:lineRule="auto"/>
        <w:ind/>
        <w:jc w:val="both"/>
        <w:rPr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>Мальчики</w:t>
      </w:r>
      <w:r>
        <w:rPr>
          <w:sz w:val="28"/>
        </w:rPr>
        <w:t xml:space="preserve">, </w:t>
      </w:r>
      <w:r>
        <w:rPr>
          <w:sz w:val="28"/>
        </w:rPr>
        <w:t xml:space="preserve">девочки </w:t>
      </w:r>
      <w:r>
        <w:rPr>
          <w:sz w:val="28"/>
        </w:rPr>
        <w:t>(</w:t>
      </w:r>
      <w:r>
        <w:rPr>
          <w:sz w:val="28"/>
        </w:rPr>
        <w:t>10-11 лет</w:t>
      </w:r>
      <w:r>
        <w:rPr>
          <w:sz w:val="28"/>
        </w:rPr>
        <w:t>)</w:t>
      </w:r>
      <w:r>
        <w:rPr>
          <w:b w:val="1"/>
          <w:sz w:val="28"/>
        </w:rPr>
        <w:t xml:space="preserve"> –</w:t>
      </w:r>
      <w:r>
        <w:t xml:space="preserve"> </w:t>
      </w:r>
      <w:r>
        <w:rPr>
          <w:b w:val="1"/>
          <w:sz w:val="28"/>
        </w:rPr>
        <w:t xml:space="preserve"> </w:t>
      </w:r>
      <w:r>
        <w:rPr>
          <w:sz w:val="28"/>
        </w:rPr>
        <w:t>Пинан соно ни</w:t>
      </w:r>
      <w:r>
        <w:rPr>
          <w:sz w:val="28"/>
        </w:rPr>
        <w:t>;</w:t>
      </w:r>
    </w:p>
    <w:p w14:paraId="BF000000">
      <w:pPr>
        <w:pStyle w:val="Style_6"/>
        <w:spacing w:after="0" w:line="240" w:lineRule="auto"/>
        <w:ind/>
        <w:jc w:val="both"/>
        <w:rPr>
          <w:sz w:val="28"/>
        </w:rPr>
      </w:pPr>
      <w:r>
        <w:rPr>
          <w:sz w:val="28"/>
        </w:rPr>
        <w:t>- Юноши</w:t>
      </w:r>
      <w:r>
        <w:rPr>
          <w:sz w:val="28"/>
        </w:rPr>
        <w:t xml:space="preserve">, </w:t>
      </w:r>
      <w:r>
        <w:rPr>
          <w:sz w:val="28"/>
        </w:rPr>
        <w:t xml:space="preserve">девушки </w:t>
      </w:r>
      <w:r>
        <w:rPr>
          <w:sz w:val="28"/>
        </w:rPr>
        <w:t>(</w:t>
      </w:r>
      <w:r>
        <w:rPr>
          <w:sz w:val="28"/>
        </w:rPr>
        <w:t>12-13 лет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Пинан соно ён;</w:t>
      </w:r>
    </w:p>
    <w:p w14:paraId="C0000000">
      <w:pPr>
        <w:pStyle w:val="Style_6"/>
        <w:spacing w:after="0" w:line="240" w:lineRule="auto"/>
        <w:ind/>
        <w:jc w:val="both"/>
        <w:rPr>
          <w:b w:val="1"/>
          <w:sz w:val="28"/>
        </w:rPr>
      </w:pPr>
      <w:r>
        <w:rPr>
          <w:sz w:val="28"/>
        </w:rPr>
        <w:t>- Юноши</w:t>
      </w:r>
      <w:r>
        <w:rPr>
          <w:sz w:val="28"/>
        </w:rPr>
        <w:t xml:space="preserve">, </w:t>
      </w:r>
      <w:r>
        <w:rPr>
          <w:sz w:val="28"/>
        </w:rPr>
        <w:t xml:space="preserve">девушки </w:t>
      </w:r>
      <w:r>
        <w:rPr>
          <w:sz w:val="28"/>
        </w:rPr>
        <w:t>(</w:t>
      </w:r>
      <w:r>
        <w:rPr>
          <w:sz w:val="28"/>
        </w:rPr>
        <w:t>14-15 лет</w:t>
      </w:r>
      <w:r>
        <w:rPr>
          <w:sz w:val="28"/>
        </w:rPr>
        <w:t>)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– </w:t>
      </w:r>
      <w:r>
        <w:rPr>
          <w:sz w:val="28"/>
        </w:rPr>
        <w:t>Сайфа</w:t>
      </w:r>
      <w:r>
        <w:rPr>
          <w:sz w:val="28"/>
        </w:rPr>
        <w:t>;</w:t>
      </w:r>
    </w:p>
    <w:p w14:paraId="C1000000">
      <w:pPr>
        <w:pStyle w:val="Style_6"/>
        <w:spacing w:after="0" w:line="240" w:lineRule="auto"/>
        <w:ind/>
        <w:jc w:val="both"/>
        <w:rPr>
          <w:sz w:val="28"/>
        </w:rPr>
      </w:pPr>
      <w:r>
        <w:rPr>
          <w:sz w:val="28"/>
        </w:rPr>
        <w:t>- Ю</w:t>
      </w:r>
      <w:r>
        <w:rPr>
          <w:sz w:val="28"/>
        </w:rPr>
        <w:t>ниоры</w:t>
      </w:r>
      <w:r>
        <w:rPr>
          <w:sz w:val="28"/>
        </w:rPr>
        <w:t xml:space="preserve">, </w:t>
      </w:r>
      <w:r>
        <w:rPr>
          <w:sz w:val="28"/>
        </w:rPr>
        <w:t xml:space="preserve">юниорки </w:t>
      </w:r>
      <w:r>
        <w:rPr>
          <w:sz w:val="28"/>
        </w:rPr>
        <w:t>(</w:t>
      </w:r>
      <w:r>
        <w:rPr>
          <w:sz w:val="28"/>
        </w:rPr>
        <w:t>16-17 лет</w:t>
      </w:r>
      <w:r>
        <w:rPr>
          <w:sz w:val="28"/>
        </w:rPr>
        <w:t xml:space="preserve">) - </w:t>
      </w:r>
      <w:r>
        <w:rPr>
          <w:sz w:val="28"/>
        </w:rPr>
        <w:t>Сейенчин</w:t>
      </w:r>
      <w:r>
        <w:rPr>
          <w:sz w:val="28"/>
        </w:rPr>
        <w:t>;</w:t>
      </w:r>
    </w:p>
    <w:p w14:paraId="C2000000">
      <w:pPr>
        <w:pStyle w:val="Style_6"/>
        <w:spacing w:after="0" w:line="240" w:lineRule="auto"/>
        <w:ind/>
        <w:jc w:val="both"/>
        <w:rPr>
          <w:sz w:val="28"/>
        </w:rPr>
      </w:pPr>
      <w:r>
        <w:rPr>
          <w:sz w:val="28"/>
        </w:rPr>
        <w:t>- М</w:t>
      </w:r>
      <w:r>
        <w:rPr>
          <w:sz w:val="28"/>
        </w:rPr>
        <w:t>ужчины, женщины (от 18 лет)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Бассай;</w:t>
      </w:r>
    </w:p>
    <w:p w14:paraId="C3000000">
      <w:pPr>
        <w:pStyle w:val="Style_6"/>
        <w:spacing w:after="0" w:line="240" w:lineRule="auto"/>
        <w:ind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М</w:t>
      </w:r>
      <w:r>
        <w:rPr>
          <w:sz w:val="28"/>
        </w:rPr>
        <w:t>ужчины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женщины (от </w:t>
      </w:r>
      <w:r>
        <w:rPr>
          <w:sz w:val="28"/>
        </w:rPr>
        <w:t>35</w:t>
      </w:r>
      <w:r>
        <w:rPr>
          <w:sz w:val="28"/>
        </w:rPr>
        <w:t xml:space="preserve"> лет</w:t>
      </w:r>
      <w:r>
        <w:rPr>
          <w:sz w:val="28"/>
        </w:rPr>
        <w:t xml:space="preserve">) </w:t>
      </w:r>
      <w:r>
        <w:rPr>
          <w:sz w:val="28"/>
        </w:rPr>
        <w:t xml:space="preserve">- </w:t>
      </w:r>
      <w:r>
        <w:rPr>
          <w:sz w:val="28"/>
        </w:rPr>
        <w:t>Сейенчин</w:t>
      </w:r>
      <w:r>
        <w:rPr>
          <w:sz w:val="28"/>
        </w:rPr>
        <w:t>;</w:t>
      </w:r>
    </w:p>
    <w:p w14:paraId="C4000000">
      <w:pPr>
        <w:pStyle w:val="Style_6"/>
        <w:spacing w:after="0" w:line="240" w:lineRule="auto"/>
        <w:ind/>
        <w:jc w:val="both"/>
        <w:rPr>
          <w:b w:val="1"/>
          <w:sz w:val="28"/>
        </w:rPr>
      </w:pPr>
      <w:r>
        <w:rPr>
          <w:b w:val="1"/>
          <w:sz w:val="28"/>
        </w:rPr>
        <w:t>Ката-группа:</w:t>
      </w:r>
    </w:p>
    <w:p w14:paraId="C5000000">
      <w:pPr>
        <w:ind/>
        <w:jc w:val="both"/>
        <w:rPr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>8</w:t>
      </w:r>
      <w:r>
        <w:rPr>
          <w:color w:val="000000"/>
          <w:sz w:val="28"/>
        </w:rPr>
        <w:t xml:space="preserve"> – </w:t>
      </w:r>
      <w:r>
        <w:rPr>
          <w:sz w:val="28"/>
        </w:rPr>
        <w:t>9</w:t>
      </w:r>
      <w:r>
        <w:rPr>
          <w:sz w:val="28"/>
        </w:rPr>
        <w:t xml:space="preserve"> лет – </w:t>
      </w:r>
      <w:r>
        <w:rPr>
          <w:sz w:val="28"/>
        </w:rPr>
        <w:t>Пинан соно ичи;</w:t>
      </w:r>
    </w:p>
    <w:p w14:paraId="C6000000">
      <w:pPr>
        <w:ind/>
        <w:jc w:val="both"/>
        <w:rPr>
          <w:sz w:val="28"/>
        </w:rPr>
      </w:pPr>
      <w:r>
        <w:rPr>
          <w:b w:val="1"/>
          <w:sz w:val="28"/>
        </w:rPr>
        <w:t>-</w:t>
      </w:r>
      <w:r>
        <w:rPr>
          <w:sz w:val="28"/>
        </w:rPr>
        <w:t xml:space="preserve"> 10-11 лет – Пинан соно ни;</w:t>
      </w:r>
    </w:p>
    <w:p w14:paraId="C7000000">
      <w:pPr>
        <w:ind/>
        <w:jc w:val="both"/>
        <w:rPr>
          <w:sz w:val="28"/>
        </w:rPr>
      </w:pPr>
      <w:r>
        <w:rPr>
          <w:b w:val="1"/>
          <w:sz w:val="28"/>
        </w:rPr>
        <w:t xml:space="preserve">- </w:t>
      </w:r>
      <w:r>
        <w:rPr>
          <w:sz w:val="28"/>
        </w:rPr>
        <w:t xml:space="preserve">12-13 лет – Пинан соно </w:t>
      </w:r>
      <w:r>
        <w:rPr>
          <w:sz w:val="28"/>
        </w:rPr>
        <w:t>ён</w:t>
      </w:r>
      <w:r>
        <w:rPr>
          <w:sz w:val="28"/>
        </w:rPr>
        <w:t>;</w:t>
      </w:r>
    </w:p>
    <w:p w14:paraId="C8000000">
      <w:pPr>
        <w:ind/>
        <w:jc w:val="both"/>
        <w:rPr>
          <w:sz w:val="28"/>
        </w:rPr>
      </w:pPr>
      <w:r>
        <w:rPr>
          <w:b w:val="1"/>
          <w:sz w:val="28"/>
        </w:rPr>
        <w:t>-</w:t>
      </w:r>
      <w:r>
        <w:rPr>
          <w:sz w:val="28"/>
        </w:rPr>
        <w:t xml:space="preserve"> 14-15 лет</w:t>
      </w:r>
      <w:r>
        <w:rPr>
          <w:color w:val="000000"/>
          <w:sz w:val="28"/>
        </w:rPr>
        <w:t xml:space="preserve"> – </w:t>
      </w:r>
      <w:r>
        <w:rPr>
          <w:sz w:val="28"/>
        </w:rPr>
        <w:t>Сайфа</w:t>
      </w:r>
      <w:r>
        <w:rPr>
          <w:sz w:val="28"/>
        </w:rPr>
        <w:t>;</w:t>
      </w:r>
    </w:p>
    <w:p w14:paraId="C9000000">
      <w:pPr>
        <w:ind/>
        <w:jc w:val="both"/>
        <w:rPr>
          <w:sz w:val="28"/>
        </w:rPr>
      </w:pPr>
      <w:r>
        <w:rPr>
          <w:b w:val="1"/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16-17 лет</w:t>
      </w:r>
      <w:r>
        <w:rPr>
          <w:sz w:val="28"/>
        </w:rPr>
        <w:t xml:space="preserve"> – </w:t>
      </w:r>
      <w:r>
        <w:rPr>
          <w:sz w:val="28"/>
        </w:rPr>
        <w:t>Сейенчин</w:t>
      </w:r>
      <w:r>
        <w:rPr>
          <w:sz w:val="28"/>
        </w:rPr>
        <w:t>;</w:t>
      </w:r>
    </w:p>
    <w:p w14:paraId="CA000000">
      <w:pPr>
        <w:ind/>
        <w:jc w:val="both"/>
        <w:rPr>
          <w:sz w:val="28"/>
        </w:rPr>
      </w:pPr>
      <w:r>
        <w:rPr>
          <w:b w:val="1"/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18 лет и старше – </w:t>
      </w:r>
      <w:r>
        <w:rPr>
          <w:sz w:val="28"/>
        </w:rPr>
        <w:t>ката, выбранное из перечня: Янцу, Цуки</w:t>
      </w:r>
      <w:r>
        <w:rPr>
          <w:sz w:val="28"/>
        </w:rPr>
        <w:t xml:space="preserve"> но ката</w:t>
      </w:r>
      <w:r>
        <w:rPr>
          <w:sz w:val="28"/>
        </w:rPr>
        <w:t xml:space="preserve">, Сайфа, Гарю, </w:t>
      </w:r>
      <w:r>
        <w:rPr>
          <w:sz w:val="28"/>
        </w:rPr>
        <w:t xml:space="preserve">Сэйпай, </w:t>
      </w:r>
      <w:r>
        <w:rPr>
          <w:sz w:val="28"/>
        </w:rPr>
        <w:t>Сейенчин</w:t>
      </w:r>
      <w:r>
        <w:rPr>
          <w:sz w:val="28"/>
        </w:rPr>
        <w:t xml:space="preserve">, Сусихо, Канку, </w:t>
      </w:r>
      <w:r>
        <w:rPr>
          <w:sz w:val="28"/>
        </w:rPr>
        <w:t>Бассай.</w:t>
      </w:r>
      <w:r>
        <w:rPr>
          <w:sz w:val="28"/>
        </w:rPr>
        <w:t xml:space="preserve"> Сначала выбранное ката</w:t>
      </w:r>
      <w:r>
        <w:rPr>
          <w:sz w:val="28"/>
        </w:rPr>
        <w:t xml:space="preserve"> </w:t>
      </w:r>
      <w:r>
        <w:rPr>
          <w:sz w:val="28"/>
        </w:rPr>
        <w:t>выполняется всеми членами команды одновременно, затем выполняется бункай данного</w:t>
      </w:r>
      <w:r>
        <w:rPr>
          <w:sz w:val="28"/>
        </w:rPr>
        <w:t xml:space="preserve"> ката. За невыполнение «бункай»</w:t>
      </w:r>
      <w:r>
        <w:rPr>
          <w:sz w:val="28"/>
        </w:rPr>
        <w:t xml:space="preserve"> команде присуждается 0 баллов</w:t>
      </w:r>
      <w:r>
        <w:rPr>
          <w:sz w:val="28"/>
        </w:rPr>
        <w:t>.</w:t>
      </w:r>
    </w:p>
    <w:p w14:paraId="CB000000">
      <w:pPr>
        <w:pStyle w:val="Style_6"/>
        <w:spacing w:after="0" w:line="240" w:lineRule="auto"/>
        <w:ind/>
        <w:jc w:val="both"/>
        <w:rPr>
          <w:sz w:val="28"/>
        </w:rPr>
      </w:pPr>
    </w:p>
    <w:p w14:paraId="CC000000">
      <w:pPr>
        <w:pStyle w:val="Style_6"/>
        <w:spacing w:after="0" w:line="240" w:lineRule="auto"/>
        <w:ind w:firstLine="567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Соревнования во всех категориях проводятся в </w:t>
      </w:r>
      <w:r>
        <w:rPr>
          <w:color w:val="000000"/>
          <w:sz w:val="28"/>
        </w:rPr>
        <w:t>два</w:t>
      </w:r>
      <w:r>
        <w:rPr>
          <w:color w:val="000000"/>
          <w:sz w:val="28"/>
        </w:rPr>
        <w:t xml:space="preserve"> круга.</w:t>
      </w:r>
      <w:r>
        <w:rPr>
          <w:sz w:val="28"/>
        </w:rPr>
        <w:t xml:space="preserve"> Ко второму кругу допускаются 4-6 сп</w:t>
      </w:r>
      <w:r>
        <w:rPr>
          <w:sz w:val="28"/>
        </w:rPr>
        <w:t>ортсменов (в зависимости от кол</w:t>
      </w:r>
      <w:r>
        <w:rPr>
          <w:sz w:val="28"/>
        </w:rPr>
        <w:t>ичест</w:t>
      </w:r>
      <w:r>
        <w:rPr>
          <w:sz w:val="28"/>
        </w:rPr>
        <w:t xml:space="preserve">ва участников), набравших максимальное количество баллов в </w:t>
      </w:r>
      <w:r>
        <w:rPr>
          <w:sz w:val="28"/>
        </w:rPr>
        <w:t>первом</w:t>
      </w:r>
      <w:r>
        <w:rPr>
          <w:sz w:val="28"/>
        </w:rPr>
        <w:t xml:space="preserve"> круге</w:t>
      </w:r>
      <w:r>
        <w:rPr>
          <w:color w:val="000000"/>
          <w:sz w:val="28"/>
        </w:rPr>
        <w:t>.</w:t>
      </w:r>
    </w:p>
    <w:p w14:paraId="CD000000">
      <w:pPr>
        <w:pStyle w:val="Style_6"/>
        <w:spacing w:after="0" w:line="240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Во втором круге, если спортсмены набрали одинаковое количество баллов, при вынесении решений учитывается низшая оценка (из пяти), при равенстве низших оценок – высшая оценка (из пяти). При равенстве всех оценок во </w:t>
      </w:r>
      <w:r>
        <w:rPr>
          <w:sz w:val="28"/>
        </w:rPr>
        <w:t>втором</w:t>
      </w:r>
      <w:r>
        <w:rPr>
          <w:sz w:val="28"/>
        </w:rPr>
        <w:t xml:space="preserve"> круге учитываются баллы, полученные ими в </w:t>
      </w:r>
      <w:r>
        <w:rPr>
          <w:sz w:val="28"/>
        </w:rPr>
        <w:t>первом</w:t>
      </w:r>
      <w:r>
        <w:rPr>
          <w:sz w:val="28"/>
        </w:rPr>
        <w:t xml:space="preserve"> круге: сумма баллов, при одинаковом количестве баллов учитывается  низшая оценка (из пяти), при равенстве низших оценок – высшая оценка (из пяти).</w:t>
      </w:r>
    </w:p>
    <w:p w14:paraId="CE000000">
      <w:pPr>
        <w:pStyle w:val="Style_6"/>
        <w:spacing w:after="0" w:line="240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При равенстве всех оценок в </w:t>
      </w:r>
      <w:r>
        <w:rPr>
          <w:sz w:val="28"/>
        </w:rPr>
        <w:t>первом</w:t>
      </w:r>
      <w:r>
        <w:rPr>
          <w:sz w:val="28"/>
        </w:rPr>
        <w:t xml:space="preserve"> и </w:t>
      </w:r>
      <w:r>
        <w:rPr>
          <w:sz w:val="28"/>
        </w:rPr>
        <w:t>втором</w:t>
      </w:r>
      <w:r>
        <w:rPr>
          <w:sz w:val="28"/>
        </w:rPr>
        <w:t xml:space="preserve"> круг</w:t>
      </w:r>
      <w:r>
        <w:rPr>
          <w:sz w:val="28"/>
        </w:rPr>
        <w:t>ах</w:t>
      </w:r>
      <w:r>
        <w:rPr>
          <w:sz w:val="28"/>
        </w:rPr>
        <w:t>, спортсмены выполняют ката повторно.</w:t>
      </w:r>
    </w:p>
    <w:p w14:paraId="CF000000">
      <w:pPr>
        <w:pStyle w:val="Style_6"/>
        <w:spacing w:after="0" w:line="240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Порядок выступления участников во </w:t>
      </w:r>
      <w:r>
        <w:rPr>
          <w:sz w:val="28"/>
        </w:rPr>
        <w:t>втором</w:t>
      </w:r>
      <w:r>
        <w:rPr>
          <w:sz w:val="28"/>
        </w:rPr>
        <w:t xml:space="preserve"> круге определяется суммой баллов, полученных в </w:t>
      </w:r>
      <w:r>
        <w:rPr>
          <w:sz w:val="28"/>
        </w:rPr>
        <w:t>первом</w:t>
      </w:r>
      <w:r>
        <w:rPr>
          <w:sz w:val="28"/>
        </w:rPr>
        <w:t xml:space="preserve"> круге. Последним выступает участник, набравший в </w:t>
      </w:r>
      <w:r>
        <w:rPr>
          <w:sz w:val="28"/>
        </w:rPr>
        <w:t>первом</w:t>
      </w:r>
      <w:r>
        <w:rPr>
          <w:sz w:val="28"/>
        </w:rPr>
        <w:t xml:space="preserve"> круге наибольшее количество баллов.</w:t>
      </w:r>
    </w:p>
    <w:p w14:paraId="D0000000">
      <w:pPr>
        <w:ind w:firstLine="567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Участники соревнований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могут </w:t>
      </w:r>
      <w:r>
        <w:rPr>
          <w:color w:val="000000"/>
          <w:sz w:val="28"/>
        </w:rPr>
        <w:t xml:space="preserve">максимально выступать выступать </w:t>
      </w:r>
      <w:r>
        <w:rPr>
          <w:b w:val="1"/>
          <w:i w:val="1"/>
          <w:color w:val="000000"/>
          <w:sz w:val="28"/>
          <w:u w:val="single"/>
        </w:rPr>
        <w:t xml:space="preserve">в </w:t>
      </w:r>
      <w:r>
        <w:rPr>
          <w:b w:val="1"/>
          <w:i w:val="1"/>
          <w:color w:val="000000"/>
          <w:sz w:val="28"/>
          <w:u w:val="single"/>
        </w:rPr>
        <w:t>двух</w:t>
      </w:r>
      <w:r>
        <w:rPr>
          <w:b w:val="1"/>
          <w:i w:val="1"/>
          <w:color w:val="000000"/>
          <w:sz w:val="28"/>
          <w:u w:val="single"/>
        </w:rPr>
        <w:t xml:space="preserve"> категориях дисциплины Ката</w:t>
      </w:r>
      <w:r>
        <w:rPr>
          <w:color w:val="000000"/>
          <w:sz w:val="28"/>
        </w:rPr>
        <w:t xml:space="preserve"> – </w:t>
      </w:r>
      <w:r>
        <w:rPr>
          <w:color w:val="000000"/>
          <w:sz w:val="28"/>
        </w:rPr>
        <w:t>личная категория, соответствующая возрасту спортсмена и только в одной ката-группе</w:t>
      </w:r>
      <w:r>
        <w:rPr>
          <w:color w:val="000000"/>
          <w:sz w:val="28"/>
        </w:rPr>
        <w:t>.</w:t>
      </w:r>
    </w:p>
    <w:p w14:paraId="D1000000">
      <w:pPr>
        <w:ind w:firstLine="567" w:left="0"/>
        <w:jc w:val="both"/>
        <w:rPr>
          <w:color w:val="000000"/>
          <w:sz w:val="28"/>
        </w:rPr>
      </w:pPr>
    </w:p>
    <w:p w14:paraId="D2000000">
      <w:pPr>
        <w:ind w:firstLine="0" w:left="34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Тамесивари</w:t>
      </w:r>
      <w:r>
        <w:rPr>
          <w:b w:val="1"/>
          <w:sz w:val="28"/>
          <w:u w:val="single"/>
        </w:rPr>
        <w:t>:</w:t>
      </w:r>
    </w:p>
    <w:p w14:paraId="D3000000">
      <w:pPr>
        <w:spacing w:line="0" w:lineRule="atLeast"/>
        <w:ind w:right="425"/>
        <w:jc w:val="both"/>
        <w:rPr>
          <w:sz w:val="28"/>
        </w:rPr>
      </w:pPr>
      <w:r>
        <w:rPr>
          <w:sz w:val="28"/>
        </w:rPr>
        <w:t xml:space="preserve">Мужчины </w:t>
      </w:r>
      <w:r>
        <w:rPr>
          <w:sz w:val="28"/>
        </w:rPr>
        <w:t>18 лет и старше;</w:t>
      </w:r>
    </w:p>
    <w:p w14:paraId="D4000000">
      <w:pPr>
        <w:spacing w:line="0" w:lineRule="atLeast"/>
        <w:ind w:right="425"/>
        <w:jc w:val="both"/>
        <w:rPr>
          <w:sz w:val="28"/>
        </w:rPr>
      </w:pPr>
      <w:r>
        <w:rPr>
          <w:sz w:val="28"/>
        </w:rPr>
        <w:t>Женщины 18 лет и старше</w:t>
      </w:r>
      <w:r>
        <w:rPr>
          <w:sz w:val="28"/>
        </w:rPr>
        <w:t>.</w:t>
      </w:r>
    </w:p>
    <w:p w14:paraId="D5000000">
      <w:pPr>
        <w:spacing w:line="228" w:lineRule="auto"/>
        <w:ind w:firstLine="567" w:left="0"/>
        <w:jc w:val="both"/>
        <w:rPr>
          <w:sz w:val="28"/>
        </w:rPr>
      </w:pPr>
    </w:p>
    <w:p w14:paraId="D6000000">
      <w:pPr>
        <w:pStyle w:val="Style_5"/>
        <w:keepNext w:val="1"/>
        <w:spacing w:line="0" w:lineRule="atLeast"/>
        <w:ind w:firstLine="567" w:left="0"/>
        <w:jc w:val="both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 xml:space="preserve">Регламент </w:t>
      </w:r>
      <w:r>
        <w:rPr>
          <w:b w:val="1"/>
          <w:sz w:val="28"/>
          <w:u w:val="single"/>
        </w:rPr>
        <w:t>Тамэсивари</w:t>
      </w:r>
      <w:r>
        <w:rPr>
          <w:b w:val="1"/>
          <w:sz w:val="28"/>
          <w:u w:val="single"/>
        </w:rPr>
        <w:t>:</w:t>
      </w:r>
    </w:p>
    <w:p w14:paraId="D7000000">
      <w:pPr>
        <w:widowControl w:val="1"/>
        <w:numPr>
          <w:ilvl w:val="0"/>
          <w:numId w:val="4"/>
        </w:numPr>
        <w:tabs>
          <w:tab w:leader="none" w:pos="360" w:val="clear"/>
        </w:tabs>
        <w:ind w:hanging="567" w:left="567"/>
        <w:jc w:val="both"/>
        <w:rPr>
          <w:sz w:val="28"/>
        </w:rPr>
      </w:pPr>
      <w:r>
        <w:rPr>
          <w:sz w:val="28"/>
        </w:rPr>
        <w:t>В соревнованиях будет проводиться разбивание досок одним ударом сверху вниз следующими техническими действиями и в следующем порядке:</w:t>
      </w:r>
    </w:p>
    <w:p w14:paraId="D8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прямым ударом кулака (сэйкен) в низкой позиции стоек;</w:t>
      </w:r>
    </w:p>
    <w:p w14:paraId="D9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 xml:space="preserve">ударом внешней стороной (ребром) стопы или пяткой ноги (какато) </w:t>
      </w:r>
      <w:r>
        <w:rPr>
          <w:sz w:val="28"/>
        </w:rPr>
        <w:br/>
      </w:r>
      <w:r>
        <w:rPr>
          <w:sz w:val="28"/>
        </w:rPr>
        <w:t>в низкой позиции стоек;</w:t>
      </w:r>
    </w:p>
    <w:p w14:paraId="DA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ударом ребром ладони (сюто) в высокой позиции стоек;</w:t>
      </w:r>
    </w:p>
    <w:p w14:paraId="DB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ударом локтем (хидзи) в высокой позиции стоек.</w:t>
      </w:r>
    </w:p>
    <w:p w14:paraId="DC000000">
      <w:pPr>
        <w:widowControl w:val="1"/>
        <w:numPr>
          <w:ilvl w:val="0"/>
          <w:numId w:val="4"/>
        </w:numPr>
        <w:tabs>
          <w:tab w:leader="none" w:pos="360" w:val="clear"/>
        </w:tabs>
        <w:ind w:hanging="567" w:left="567"/>
        <w:jc w:val="both"/>
        <w:rPr>
          <w:sz w:val="28"/>
          <w:u w:val="single"/>
        </w:rPr>
      </w:pPr>
      <w:r>
        <w:rPr>
          <w:sz w:val="28"/>
          <w:u w:val="single"/>
        </w:rPr>
        <w:t>При проведении тамесивари запрещается:</w:t>
      </w:r>
    </w:p>
    <w:p w14:paraId="DD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наносить более одного удара по доскам в одной попытке;</w:t>
      </w:r>
    </w:p>
    <w:p w14:paraId="DE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 xml:space="preserve">разбивать доски не тем ударом, который предусмотрен в данной попытке, </w:t>
      </w:r>
      <w:r>
        <w:rPr>
          <w:sz w:val="28"/>
        </w:rPr>
        <w:br/>
      </w:r>
      <w:r>
        <w:rPr>
          <w:sz w:val="28"/>
        </w:rPr>
        <w:t>в том числе ударом кулака (тетцуи) вместо удара ладонью (сюто);</w:t>
      </w:r>
    </w:p>
    <w:p w14:paraId="DF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прикасаться к доскам до удара;</w:t>
      </w:r>
    </w:p>
    <w:p w14:paraId="E0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самостоятельно устанавливать или снимать доски;</w:t>
      </w:r>
    </w:p>
    <w:p w14:paraId="E1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 xml:space="preserve">менять установленную позицию блоков с низкой на высокую и наоборот </w:t>
      </w:r>
      <w:r>
        <w:rPr>
          <w:sz w:val="28"/>
        </w:rPr>
        <w:br/>
      </w:r>
      <w:r>
        <w:rPr>
          <w:sz w:val="28"/>
        </w:rPr>
        <w:t>(в том числе при помощи судьи);</w:t>
      </w:r>
    </w:p>
    <w:p w14:paraId="E2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повторно использовать не разбитые в других попытках доски;</w:t>
      </w:r>
    </w:p>
    <w:p w14:paraId="E3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надевать протекторы на ударные поверхности рук/ног, использовать бандажи, укрепляющие повязки, в том числе тейпы.</w:t>
      </w:r>
    </w:p>
    <w:p w14:paraId="E4000000">
      <w:pPr>
        <w:widowControl w:val="1"/>
        <w:numPr>
          <w:ilvl w:val="0"/>
          <w:numId w:val="4"/>
        </w:numPr>
        <w:tabs>
          <w:tab w:leader="none" w:pos="360" w:val="clear"/>
        </w:tabs>
        <w:ind w:hanging="567" w:left="567"/>
        <w:jc w:val="both"/>
        <w:rPr>
          <w:sz w:val="28"/>
          <w:u w:val="single"/>
        </w:rPr>
      </w:pPr>
      <w:r>
        <w:rPr>
          <w:sz w:val="28"/>
          <w:u w:val="single"/>
        </w:rPr>
        <w:t>При проведении тамесивари допускается:</w:t>
      </w:r>
    </w:p>
    <w:p w14:paraId="E5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в позиции сэйкен становиться не фронтально, а сбоку от стойки;</w:t>
      </w:r>
    </w:p>
    <w:p w14:paraId="E6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в позиции сюто бить предплечьем (котэ);</w:t>
      </w:r>
    </w:p>
    <w:p w14:paraId="E7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вставать на стойку при ударе какато;</w:t>
      </w:r>
    </w:p>
    <w:p w14:paraId="E8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вып</w:t>
      </w:r>
      <w:r>
        <w:rPr>
          <w:sz w:val="28"/>
        </w:rPr>
        <w:t xml:space="preserve">рыгивать вверх при ударе какато, </w:t>
      </w:r>
      <w:r>
        <w:rPr>
          <w:sz w:val="28"/>
        </w:rPr>
        <w:t>хидзи</w:t>
      </w:r>
    </w:p>
    <w:p w14:paraId="E9000000">
      <w:pPr>
        <w:widowControl w:val="1"/>
        <w:numPr>
          <w:ilvl w:val="0"/>
          <w:numId w:val="4"/>
        </w:numPr>
        <w:tabs>
          <w:tab w:leader="none" w:pos="360" w:val="clear"/>
        </w:tabs>
        <w:ind w:hanging="567" w:left="567"/>
        <w:rPr>
          <w:sz w:val="28"/>
        </w:rPr>
      </w:pPr>
      <w:r>
        <w:rPr>
          <w:sz w:val="28"/>
          <w:u w:val="single"/>
        </w:rPr>
        <w:t>Количество попыток</w:t>
      </w:r>
    </w:p>
    <w:p w14:paraId="EA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Количество допустимых попыток в одной позиции тамесивари – 2</w:t>
      </w:r>
      <w:r>
        <w:rPr>
          <w:sz w:val="28"/>
        </w:rPr>
        <w:t>.</w:t>
      </w:r>
    </w:p>
    <w:p w14:paraId="EB000000">
      <w:pPr>
        <w:ind w:hanging="567" w:left="1134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Вторая попытка проводится только в случае, если первая попытка была неудачна.</w:t>
      </w:r>
    </w:p>
    <w:p w14:paraId="EC000000">
      <w:pPr>
        <w:ind w:hanging="567" w:left="1134"/>
        <w:jc w:val="both"/>
        <w:rPr>
          <w:sz w:val="28"/>
          <w:highlight w:val="white"/>
        </w:rPr>
      </w:pPr>
      <w:r>
        <w:rPr>
          <w:sz w:val="28"/>
          <w:highlight w:val="white"/>
        </w:rPr>
        <w:t>-</w:t>
      </w:r>
      <w:r>
        <w:rPr>
          <w:sz w:val="28"/>
          <w:highlight w:val="white"/>
        </w:rPr>
        <w:tab/>
      </w:r>
      <w:r>
        <w:rPr>
          <w:sz w:val="28"/>
          <w:highlight w:val="white"/>
        </w:rPr>
        <w:t xml:space="preserve">Попытка засчитывается, если спортсмен разбил все заявленные </w:t>
      </w:r>
      <w:r>
        <w:rPr>
          <w:sz w:val="28"/>
          <w:highlight w:val="white"/>
        </w:rPr>
        <w:br/>
      </w:r>
      <w:r>
        <w:rPr>
          <w:sz w:val="28"/>
          <w:highlight w:val="white"/>
        </w:rPr>
        <w:t>и установленные доски.</w:t>
      </w:r>
    </w:p>
    <w:p w14:paraId="ED000000">
      <w:pPr>
        <w:ind w:hanging="567" w:left="1134"/>
        <w:jc w:val="both"/>
        <w:rPr>
          <w:sz w:val="28"/>
        </w:rPr>
      </w:pPr>
      <w:r>
        <w:rPr>
          <w:sz w:val="28"/>
          <w:highlight w:val="white"/>
        </w:rPr>
        <w:t>-</w:t>
      </w:r>
      <w:r>
        <w:rPr>
          <w:sz w:val="28"/>
          <w:highlight w:val="white"/>
        </w:rPr>
        <w:tab/>
      </w:r>
      <w:r>
        <w:rPr>
          <w:sz w:val="28"/>
          <w:highlight w:val="white"/>
        </w:rPr>
        <w:t>Попытка считается неудачной, если не разбита (надломлена) хотя бы одна доска из числа заявленных и установленных.</w:t>
      </w:r>
    </w:p>
    <w:p w14:paraId="EE000000">
      <w:pPr>
        <w:widowControl w:val="1"/>
        <w:numPr>
          <w:ilvl w:val="0"/>
          <w:numId w:val="4"/>
        </w:numPr>
        <w:tabs>
          <w:tab w:leader="none" w:pos="360" w:val="clear"/>
        </w:tabs>
        <w:ind w:hanging="567" w:left="567"/>
        <w:jc w:val="both"/>
        <w:rPr>
          <w:sz w:val="28"/>
          <w:u w:val="single"/>
        </w:rPr>
      </w:pPr>
      <w:r>
        <w:rPr>
          <w:sz w:val="28"/>
          <w:u w:val="single"/>
        </w:rPr>
        <w:t>Количество досок</w:t>
      </w:r>
    </w:p>
    <w:p w14:paraId="EF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м</w:t>
      </w:r>
      <w:r>
        <w:rPr>
          <w:sz w:val="28"/>
        </w:rPr>
        <w:t>и</w:t>
      </w:r>
      <w:r>
        <w:rPr>
          <w:sz w:val="28"/>
        </w:rPr>
        <w:t>нимальное количество досок, заказываемых в люб</w:t>
      </w:r>
      <w:r>
        <w:rPr>
          <w:sz w:val="28"/>
        </w:rPr>
        <w:t xml:space="preserve">ом упражнении </w:t>
      </w:r>
      <w:r>
        <w:rPr>
          <w:sz w:val="28"/>
        </w:rPr>
        <w:br/>
      </w:r>
      <w:r>
        <w:rPr>
          <w:sz w:val="28"/>
        </w:rPr>
        <w:t>в первой попытке: мужчины - 3шт, женщины – 2 шт.</w:t>
      </w:r>
    </w:p>
    <w:p w14:paraId="F0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При выполнении второй попытки спортсмен обязан разбить досок</w:t>
      </w:r>
      <w:r>
        <w:rPr>
          <w:sz w:val="28"/>
        </w:rPr>
        <w:t>:</w:t>
      </w:r>
      <w:r>
        <w:rPr>
          <w:sz w:val="28"/>
        </w:rPr>
        <w:t xml:space="preserve"> </w:t>
      </w:r>
      <w:r>
        <w:rPr>
          <w:sz w:val="28"/>
        </w:rPr>
        <w:t>мужчины - 3шт, женщины – 2 шт.</w:t>
      </w:r>
    </w:p>
    <w:p w14:paraId="F1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При неудачном выполнении второй попытки спортсмен дисквалифицируется</w:t>
      </w:r>
      <w:r>
        <w:rPr>
          <w:sz w:val="28"/>
        </w:rPr>
        <w:t>.</w:t>
      </w:r>
    </w:p>
    <w:p w14:paraId="F2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Участники заказывают количество досок непосредственно перед исполнением попытки у судьи на стойке.</w:t>
      </w:r>
    </w:p>
    <w:p w14:paraId="F3000000">
      <w:pPr>
        <w:widowControl w:val="1"/>
        <w:numPr>
          <w:ilvl w:val="0"/>
          <w:numId w:val="4"/>
        </w:numPr>
        <w:tabs>
          <w:tab w:leader="none" w:pos="360" w:val="clear"/>
        </w:tabs>
        <w:ind w:hanging="567" w:left="567"/>
        <w:rPr>
          <w:sz w:val="28"/>
        </w:rPr>
      </w:pPr>
      <w:r>
        <w:rPr>
          <w:sz w:val="28"/>
          <w:u w:val="single"/>
        </w:rPr>
        <w:t>Временной регламент</w:t>
      </w:r>
    </w:p>
    <w:p w14:paraId="F4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>На проведение каждой попытки спортсмену отводится 1 минута  с момента команды судьи на стойке «начать выполнение попытки» (хадзимэ). Если спортсмен не уложился в отведенное время, то попытка признается неудачной, даже в случае успешного разбивания досок.</w:t>
      </w:r>
    </w:p>
    <w:p w14:paraId="F5000000">
      <w:pPr>
        <w:ind w:hanging="567" w:left="1134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</w:r>
      <w:r>
        <w:rPr>
          <w:sz w:val="28"/>
        </w:rPr>
        <w:t xml:space="preserve">При неявке бойца на татами в течение 60 секунд после объявления </w:t>
      </w:r>
      <w:r>
        <w:rPr>
          <w:sz w:val="28"/>
        </w:rPr>
        <w:br/>
      </w:r>
      <w:r>
        <w:rPr>
          <w:sz w:val="28"/>
        </w:rPr>
        <w:t>его фамилии спортсмену засчитывается поражение.</w:t>
      </w:r>
    </w:p>
    <w:p w14:paraId="F6000000">
      <w:pPr>
        <w:ind w:hanging="567" w:left="1134"/>
        <w:jc w:val="both"/>
        <w:rPr>
          <w:sz w:val="28"/>
        </w:rPr>
      </w:pPr>
    </w:p>
    <w:p w14:paraId="F7000000">
      <w:pPr>
        <w:spacing w:line="0" w:lineRule="atLeast"/>
        <w:ind w:firstLine="567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Спортсмены разбивают стандартные доски из древесины хвойных пород (сосна) размером 300*200 мм, толщина 25 мм, с поперечным расположением волокон.</w:t>
      </w:r>
    </w:p>
    <w:p w14:paraId="F800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Доска считается разбитой при полном разделении частей доски. Если части доски соединены между собой волокнами древесины и есть возможность приподнять доску за одну из частей, при этом вторая часть тоже оказывается поднятой, доска считается неразбитой.</w:t>
      </w:r>
    </w:p>
    <w:p w14:paraId="F9000000">
      <w:pPr>
        <w:spacing w:line="0" w:lineRule="atLeast"/>
        <w:ind w:firstLine="567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Результат соревнований определяется по общему количеству досок, разбитых спортсменом в 4 позициях.</w:t>
      </w:r>
    </w:p>
    <w:p w14:paraId="FA000000">
      <w:pPr>
        <w:spacing w:line="0" w:lineRule="atLeast"/>
        <w:ind w:firstLine="567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В случае одинакового количества разбитых досок преимущество при определении результа</w:t>
      </w:r>
      <w:r>
        <w:rPr>
          <w:color w:val="000000"/>
          <w:sz w:val="28"/>
        </w:rPr>
        <w:t xml:space="preserve">та имеет более легкий спортсмен, для определения результатов достаточно любого преимущества в весе спортсмена. Вес спортсмена берётся из протокола взвешивания спортсменов. Дополнительное взвешивание во время турнира не проводится. </w:t>
      </w:r>
    </w:p>
    <w:p w14:paraId="FB000000">
      <w:pPr>
        <w:spacing w:line="0" w:lineRule="atLeast"/>
        <w:ind w:firstLine="567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 результатам соревнований определяются 1, 2 и 3 места.</w:t>
      </w:r>
    </w:p>
    <w:p w14:paraId="FC000000">
      <w:pPr>
        <w:spacing w:line="0" w:lineRule="atLeast"/>
        <w:ind w:firstLine="567" w:left="0"/>
        <w:jc w:val="both"/>
        <w:rPr>
          <w:b w:val="1"/>
          <w:sz w:val="28"/>
          <w:highlight w:val="yellow"/>
          <w:u w:val="single"/>
        </w:rPr>
      </w:pPr>
    </w:p>
    <w:p w14:paraId="FD000000">
      <w:pPr>
        <w:ind w:firstLine="567" w:left="0"/>
        <w:jc w:val="both"/>
        <w:rPr>
          <w:color w:val="000000"/>
          <w:sz w:val="28"/>
        </w:rPr>
      </w:pPr>
    </w:p>
    <w:p w14:paraId="FE000000">
      <w:pPr>
        <w:spacing w:line="228" w:lineRule="auto"/>
        <w:ind w:firstLine="708" w:left="0"/>
        <w:jc w:val="center"/>
        <w:rPr>
          <w:b w:val="1"/>
          <w:sz w:val="28"/>
        </w:rPr>
      </w:pPr>
      <w:r>
        <w:rPr>
          <w:b w:val="1"/>
          <w:sz w:val="28"/>
        </w:rPr>
        <w:t>Расписание соревнований</w:t>
      </w:r>
    </w:p>
    <w:p w14:paraId="FF000000">
      <w:pPr>
        <w:spacing w:line="0" w:lineRule="atLeast"/>
        <w:ind w:firstLine="567" w:left="0"/>
        <w:jc w:val="both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13</w:t>
      </w:r>
      <w:r>
        <w:rPr>
          <w:b w:val="1"/>
          <w:sz w:val="28"/>
          <w:u w:val="single"/>
        </w:rPr>
        <w:t xml:space="preserve"> </w:t>
      </w:r>
      <w:r>
        <w:rPr>
          <w:b w:val="1"/>
          <w:sz w:val="28"/>
          <w:u w:val="single"/>
        </w:rPr>
        <w:t>апреля</w:t>
      </w:r>
      <w:r>
        <w:rPr>
          <w:b w:val="1"/>
          <w:sz w:val="28"/>
          <w:u w:val="single"/>
        </w:rPr>
        <w:t xml:space="preserve"> 202</w:t>
      </w:r>
      <w:r>
        <w:rPr>
          <w:b w:val="1"/>
          <w:sz w:val="28"/>
          <w:u w:val="single"/>
        </w:rPr>
        <w:t>5</w:t>
      </w:r>
      <w:r>
        <w:rPr>
          <w:b w:val="1"/>
          <w:sz w:val="28"/>
          <w:u w:val="single"/>
        </w:rPr>
        <w:t xml:space="preserve"> года</w:t>
      </w:r>
    </w:p>
    <w:p w14:paraId="00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с 1</w:t>
      </w:r>
      <w:r>
        <w:rPr>
          <w:sz w:val="28"/>
        </w:rPr>
        <w:t>2</w:t>
      </w:r>
      <w:r>
        <w:rPr>
          <w:sz w:val="28"/>
        </w:rPr>
        <w:t>.</w:t>
      </w:r>
      <w:r>
        <w:rPr>
          <w:sz w:val="28"/>
        </w:rPr>
        <w:t>0</w:t>
      </w:r>
      <w:r>
        <w:rPr>
          <w:sz w:val="28"/>
        </w:rPr>
        <w:t xml:space="preserve">0 до </w:t>
      </w:r>
      <w:r>
        <w:rPr>
          <w:sz w:val="28"/>
        </w:rPr>
        <w:t>18</w:t>
      </w:r>
      <w:r>
        <w:rPr>
          <w:sz w:val="28"/>
        </w:rPr>
        <w:t>.</w:t>
      </w:r>
      <w:r>
        <w:rPr>
          <w:sz w:val="28"/>
        </w:rPr>
        <w:t>0</w:t>
      </w:r>
      <w:r>
        <w:rPr>
          <w:sz w:val="28"/>
        </w:rPr>
        <w:t xml:space="preserve">0 </w:t>
      </w:r>
      <w:r>
        <w:rPr>
          <w:b w:val="1"/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 xml:space="preserve">регистрация и взвешивание спортсменов по адресу: </w:t>
      </w:r>
      <w:r>
        <w:rPr>
          <w:sz w:val="28"/>
        </w:rPr>
        <w:t xml:space="preserve">               Санкт-Петербург, </w:t>
      </w:r>
      <w:r>
        <w:rPr>
          <w:sz w:val="28"/>
        </w:rPr>
        <w:t>Синопская набережная</w:t>
      </w:r>
      <w:r>
        <w:rPr>
          <w:sz w:val="28"/>
        </w:rPr>
        <w:t>,</w:t>
      </w:r>
      <w:r>
        <w:rPr>
          <w:sz w:val="28"/>
        </w:rPr>
        <w:t xml:space="preserve"> д.30</w:t>
      </w:r>
      <w:r>
        <w:rPr>
          <w:sz w:val="28"/>
        </w:rPr>
        <w:t>,</w:t>
      </w:r>
      <w:r>
        <w:rPr>
          <w:sz w:val="28"/>
        </w:rPr>
        <w:t xml:space="preserve"> к.З </w:t>
      </w:r>
      <w:r>
        <w:rPr>
          <w:sz w:val="28"/>
        </w:rPr>
        <w:t xml:space="preserve"> (согласно приложени</w:t>
      </w:r>
      <w:r>
        <w:rPr>
          <w:sz w:val="28"/>
        </w:rPr>
        <w:t>ю</w:t>
      </w:r>
      <w:r>
        <w:rPr>
          <w:sz w:val="28"/>
        </w:rPr>
        <w:t xml:space="preserve"> 3).</w:t>
      </w:r>
    </w:p>
    <w:p w14:paraId="01010000">
      <w:pPr>
        <w:spacing w:line="0" w:lineRule="atLeast"/>
        <w:ind w:firstLine="567" w:left="0"/>
        <w:jc w:val="both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16</w:t>
      </w:r>
      <w:r>
        <w:rPr>
          <w:b w:val="1"/>
          <w:sz w:val="28"/>
          <w:u w:val="single"/>
        </w:rPr>
        <w:t xml:space="preserve"> </w:t>
      </w:r>
      <w:r>
        <w:rPr>
          <w:b w:val="1"/>
          <w:sz w:val="28"/>
          <w:u w:val="single"/>
        </w:rPr>
        <w:t>апреля</w:t>
      </w:r>
      <w:r>
        <w:rPr>
          <w:b w:val="1"/>
          <w:sz w:val="28"/>
          <w:u w:val="single"/>
        </w:rPr>
        <w:t xml:space="preserve"> 202</w:t>
      </w:r>
      <w:r>
        <w:rPr>
          <w:b w:val="1"/>
          <w:sz w:val="28"/>
          <w:u w:val="single"/>
        </w:rPr>
        <w:t>5</w:t>
      </w:r>
      <w:r>
        <w:rPr>
          <w:b w:val="1"/>
          <w:sz w:val="28"/>
          <w:u w:val="single"/>
        </w:rPr>
        <w:t xml:space="preserve"> года</w:t>
      </w:r>
    </w:p>
    <w:p w14:paraId="02010000">
      <w:pPr>
        <w:pStyle w:val="Style_6"/>
        <w:spacing w:after="0" w:line="240" w:lineRule="auto"/>
        <w:ind w:firstLine="567" w:left="0"/>
        <w:jc w:val="both"/>
        <w:rPr>
          <w:color w:val="000000"/>
          <w:sz w:val="28"/>
        </w:rPr>
      </w:pPr>
      <w:r>
        <w:rPr>
          <w:sz w:val="28"/>
        </w:rPr>
        <w:t>Жеребьевка, которая</w:t>
      </w:r>
      <w:r>
        <w:rPr>
          <w:color w:val="000000"/>
          <w:sz w:val="28"/>
        </w:rPr>
        <w:t xml:space="preserve"> будет проводиться программой в автоматическом режиме.</w:t>
      </w:r>
    </w:p>
    <w:p w14:paraId="03010000">
      <w:pPr>
        <w:widowControl w:val="1"/>
        <w:spacing w:line="0" w:lineRule="atLeast"/>
        <w:ind w:firstLine="567" w:left="0"/>
        <w:contextualSpacing w:val="1"/>
        <w:jc w:val="both"/>
        <w:rPr>
          <w:sz w:val="28"/>
        </w:rPr>
      </w:pPr>
      <w:r>
        <w:rPr>
          <w:b w:val="1"/>
          <w:sz w:val="28"/>
          <w:u w:val="single"/>
        </w:rPr>
        <w:t>19</w:t>
      </w:r>
      <w:r>
        <w:rPr>
          <w:b w:val="1"/>
          <w:sz w:val="28"/>
          <w:u w:val="single"/>
        </w:rPr>
        <w:t xml:space="preserve"> </w:t>
      </w:r>
      <w:r>
        <w:rPr>
          <w:b w:val="1"/>
          <w:sz w:val="28"/>
          <w:u w:val="single"/>
        </w:rPr>
        <w:t>апреля</w:t>
      </w:r>
      <w:r>
        <w:rPr>
          <w:b w:val="1"/>
          <w:sz w:val="28"/>
          <w:u w:val="single"/>
        </w:rPr>
        <w:t xml:space="preserve"> 202</w:t>
      </w:r>
      <w:r>
        <w:rPr>
          <w:b w:val="1"/>
          <w:sz w:val="28"/>
          <w:u w:val="single"/>
        </w:rPr>
        <w:t>5</w:t>
      </w:r>
      <w:r>
        <w:rPr>
          <w:b w:val="1"/>
          <w:sz w:val="28"/>
          <w:u w:val="single"/>
        </w:rPr>
        <w:t xml:space="preserve"> года </w:t>
      </w: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соревнования в возрастны</w:t>
      </w:r>
      <w:r>
        <w:rPr>
          <w:sz w:val="28"/>
        </w:rPr>
        <w:t>х категориях 6-7, 8-9, 10-11лет.</w:t>
      </w:r>
    </w:p>
    <w:p w14:paraId="04010000">
      <w:pPr>
        <w:widowControl w:val="1"/>
        <w:spacing w:line="0" w:lineRule="atLeast"/>
        <w:ind w:firstLine="567" w:left="0"/>
        <w:contextualSpacing w:val="1"/>
        <w:jc w:val="both"/>
        <w:rPr>
          <w:sz w:val="28"/>
        </w:rPr>
      </w:pPr>
      <w:r>
        <w:rPr>
          <w:sz w:val="28"/>
        </w:rPr>
        <w:t>10:00 - начало соревнований</w:t>
      </w:r>
      <w:r>
        <w:rPr>
          <w:sz w:val="28"/>
        </w:rPr>
        <w:t>;</w:t>
      </w:r>
    </w:p>
    <w:p w14:paraId="05010000">
      <w:pPr>
        <w:widowControl w:val="1"/>
        <w:spacing w:line="0" w:lineRule="atLeast"/>
        <w:ind w:firstLine="567" w:left="0"/>
        <w:contextualSpacing w:val="1"/>
        <w:jc w:val="both"/>
        <w:rPr>
          <w:sz w:val="28"/>
        </w:rPr>
      </w:pPr>
      <w:r>
        <w:rPr>
          <w:sz w:val="28"/>
        </w:rPr>
        <w:t>19:00 - награждение.</w:t>
      </w:r>
    </w:p>
    <w:p w14:paraId="06010000">
      <w:pPr>
        <w:widowControl w:val="1"/>
        <w:spacing w:line="0" w:lineRule="atLeast"/>
        <w:ind w:firstLine="567" w:left="0"/>
        <w:contextualSpacing w:val="1"/>
        <w:jc w:val="both"/>
        <w:rPr>
          <w:sz w:val="28"/>
        </w:rPr>
      </w:pPr>
      <w:r>
        <w:rPr>
          <w:b w:val="1"/>
          <w:sz w:val="28"/>
          <w:u w:val="single"/>
        </w:rPr>
        <w:t>20</w:t>
      </w:r>
      <w:r>
        <w:rPr>
          <w:b w:val="1"/>
          <w:sz w:val="28"/>
          <w:u w:val="single"/>
        </w:rPr>
        <w:t xml:space="preserve"> </w:t>
      </w:r>
      <w:r>
        <w:rPr>
          <w:b w:val="1"/>
          <w:sz w:val="28"/>
          <w:u w:val="single"/>
        </w:rPr>
        <w:t>апреля</w:t>
      </w:r>
      <w:r>
        <w:rPr>
          <w:b w:val="1"/>
          <w:sz w:val="28"/>
          <w:u w:val="single"/>
        </w:rPr>
        <w:t xml:space="preserve"> 202</w:t>
      </w:r>
      <w:r>
        <w:rPr>
          <w:b w:val="1"/>
          <w:sz w:val="28"/>
          <w:u w:val="single"/>
        </w:rPr>
        <w:t>5</w:t>
      </w:r>
      <w:r>
        <w:rPr>
          <w:b w:val="1"/>
          <w:sz w:val="28"/>
          <w:u w:val="single"/>
        </w:rPr>
        <w:t xml:space="preserve"> года </w:t>
      </w: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соревнования в возрастных категориях 12 лет и старше</w:t>
      </w:r>
    </w:p>
    <w:p w14:paraId="07010000">
      <w:pPr>
        <w:widowControl w:val="1"/>
        <w:spacing w:line="0" w:lineRule="atLeast"/>
        <w:ind w:firstLine="567" w:left="0"/>
        <w:contextualSpacing w:val="1"/>
        <w:jc w:val="both"/>
        <w:rPr>
          <w:sz w:val="28"/>
        </w:rPr>
      </w:pPr>
      <w:r>
        <w:rPr>
          <w:sz w:val="28"/>
        </w:rPr>
        <w:t>10:00 - начало соревнований;</w:t>
      </w:r>
    </w:p>
    <w:p w14:paraId="08010000">
      <w:pPr>
        <w:widowControl w:val="1"/>
        <w:spacing w:line="0" w:lineRule="atLeast"/>
        <w:ind w:firstLine="567" w:left="0"/>
        <w:contextualSpacing w:val="1"/>
        <w:jc w:val="both"/>
        <w:rPr>
          <w:sz w:val="28"/>
        </w:rPr>
      </w:pPr>
      <w:r>
        <w:rPr>
          <w:sz w:val="28"/>
        </w:rPr>
        <w:t>19:00 - награждение.</w:t>
      </w:r>
    </w:p>
    <w:p w14:paraId="09010000">
      <w:pPr>
        <w:widowControl w:val="1"/>
        <w:spacing w:line="0" w:lineRule="atLeast"/>
        <w:ind w:firstLine="567" w:left="0"/>
        <w:contextualSpacing w:val="1"/>
        <w:jc w:val="both"/>
        <w:rPr>
          <w:sz w:val="28"/>
        </w:rPr>
      </w:pPr>
    </w:p>
    <w:p w14:paraId="0A010000">
      <w:pPr>
        <w:tabs>
          <w:tab w:leader="none" w:pos="1080" w:val="left"/>
        </w:tabs>
        <w:spacing w:line="0" w:lineRule="atLeast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6. Участники соревнований</w:t>
      </w:r>
    </w:p>
    <w:p w14:paraId="0B010000">
      <w:pPr>
        <w:tabs>
          <w:tab w:leader="none" w:pos="1080" w:val="left"/>
        </w:tabs>
        <w:spacing w:line="0" w:lineRule="atLeast"/>
        <w:ind w:firstLine="567" w:left="0"/>
        <w:jc w:val="center"/>
        <w:rPr>
          <w:b w:val="1"/>
          <w:sz w:val="28"/>
        </w:rPr>
      </w:pPr>
    </w:p>
    <w:p w14:paraId="0C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К участию в соревнованиях допускаются спортсмены, представляющие физкультурно-спортивн</w:t>
      </w:r>
      <w:r>
        <w:rPr>
          <w:sz w:val="28"/>
        </w:rPr>
        <w:t xml:space="preserve">ые организации Санкт-Петербурга. </w:t>
      </w:r>
    </w:p>
    <w:p w14:paraId="0D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К соревнованиям допускаются спортсмены всех стилей и направлений.</w:t>
      </w:r>
    </w:p>
    <w:p w14:paraId="0E010000">
      <w:pPr>
        <w:widowControl w:val="1"/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 xml:space="preserve">К </w:t>
      </w:r>
      <w:r>
        <w:rPr>
          <w:sz w:val="28"/>
        </w:rPr>
        <w:t>участию в соревнованиях допускаются спортсмены 6-7 лет, 8-9 лет, 10-11 лет, 12-13 лет, 14-15 лет, 16-17 лет, мужчины 18 лет и старше, женщины 18 лет и старше.</w:t>
      </w:r>
    </w:p>
    <w:p w14:paraId="0F010000">
      <w:pPr>
        <w:widowControl w:val="1"/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Возраст участников определяется на день п</w:t>
      </w:r>
      <w:r>
        <w:rPr>
          <w:sz w:val="28"/>
        </w:rPr>
        <w:t xml:space="preserve">роведения </w:t>
      </w:r>
      <w:r>
        <w:rPr>
          <w:sz w:val="28"/>
        </w:rPr>
        <w:t>мероприятия</w:t>
      </w:r>
      <w:r>
        <w:rPr>
          <w:sz w:val="28"/>
        </w:rPr>
        <w:t>. В случа</w:t>
      </w:r>
      <w:r>
        <w:rPr>
          <w:sz w:val="28"/>
        </w:rPr>
        <w:t>е</w:t>
      </w:r>
      <w:r>
        <w:rPr>
          <w:sz w:val="28"/>
        </w:rPr>
        <w:t>, если день рожден</w:t>
      </w:r>
      <w:r>
        <w:rPr>
          <w:sz w:val="28"/>
        </w:rPr>
        <w:t>и</w:t>
      </w:r>
      <w:r>
        <w:rPr>
          <w:sz w:val="28"/>
        </w:rPr>
        <w:t xml:space="preserve">я спортсмена выпадает на день проведения </w:t>
      </w:r>
      <w:r>
        <w:rPr>
          <w:sz w:val="28"/>
        </w:rPr>
        <w:t>соревнований</w:t>
      </w:r>
      <w:r>
        <w:rPr>
          <w:sz w:val="28"/>
        </w:rPr>
        <w:t>, спортсмен должен выступать в возрастной категории</w:t>
      </w:r>
      <w:r>
        <w:rPr>
          <w:sz w:val="28"/>
        </w:rPr>
        <w:t>,</w:t>
      </w:r>
      <w:r>
        <w:rPr>
          <w:sz w:val="28"/>
        </w:rPr>
        <w:t xml:space="preserve"> соответствующей возрасту до наступления дня рождения.</w:t>
      </w:r>
    </w:p>
    <w:p w14:paraId="10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 xml:space="preserve">От каждой заявленной команды должен быть минимум один судья имеющий третью судейскую категорию. </w:t>
      </w:r>
    </w:p>
    <w:p w14:paraId="11010000">
      <w:pPr>
        <w:pStyle w:val="Style_5"/>
        <w:widowControl w:val="1"/>
        <w:tabs>
          <w:tab w:leader="none" w:pos="9639" w:val="left"/>
        </w:tabs>
        <w:spacing w:after="0" w:line="0" w:lineRule="atLeast"/>
        <w:ind w:firstLine="567" w:left="0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Формирование судейских бригад осуществляется руководством РОО СФ «</w:t>
      </w:r>
      <w:r>
        <w:rPr>
          <w:sz w:val="28"/>
        </w:rPr>
        <w:t>Ассоциация Киокусинкай Санкт-Петербурга». Форма одежды</w:t>
      </w:r>
      <w:r>
        <w:rPr>
          <w:sz w:val="28"/>
        </w:rPr>
        <w:t xml:space="preserve"> судьи</w:t>
      </w:r>
      <w:r>
        <w:rPr>
          <w:sz w:val="28"/>
        </w:rPr>
        <w:t xml:space="preserve">: </w:t>
      </w:r>
      <w:r>
        <w:rPr>
          <w:sz w:val="28"/>
        </w:rPr>
        <w:t xml:space="preserve">серые или </w:t>
      </w:r>
      <w:r>
        <w:rPr>
          <w:sz w:val="28"/>
        </w:rPr>
        <w:t xml:space="preserve">черные брюки, белая рубашка с короткими рукавами, </w:t>
      </w:r>
      <w:r>
        <w:rPr>
          <w:sz w:val="28"/>
        </w:rPr>
        <w:t>галстук стандарта ИКО, личный свисток.</w:t>
      </w:r>
    </w:p>
    <w:p w14:paraId="12010000">
      <w:pPr>
        <w:widowControl w:val="1"/>
        <w:spacing w:line="0" w:lineRule="atLeast"/>
        <w:ind w:firstLine="567" w:left="0"/>
        <w:jc w:val="both"/>
        <w:rPr>
          <w:sz w:val="28"/>
        </w:rPr>
      </w:pPr>
    </w:p>
    <w:p w14:paraId="13010000">
      <w:pPr>
        <w:pStyle w:val="Style_7"/>
        <w:spacing w:line="0" w:lineRule="atLeast"/>
        <w:ind w:firstLine="567" w:left="23"/>
        <w:jc w:val="center"/>
        <w:rPr>
          <w:b w:val="1"/>
          <w:sz w:val="28"/>
        </w:rPr>
      </w:pPr>
      <w:r>
        <w:rPr>
          <w:b w:val="1"/>
          <w:sz w:val="28"/>
        </w:rPr>
        <w:t>7. Заявки на участие</w:t>
      </w:r>
    </w:p>
    <w:p w14:paraId="14010000">
      <w:pPr>
        <w:pStyle w:val="Style_7"/>
        <w:spacing w:line="0" w:lineRule="atLeast"/>
        <w:ind w:firstLine="567" w:left="23"/>
        <w:jc w:val="center"/>
        <w:rPr>
          <w:b w:val="1"/>
          <w:sz w:val="28"/>
        </w:rPr>
      </w:pPr>
    </w:p>
    <w:p w14:paraId="15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Э</w:t>
      </w:r>
      <w:r>
        <w:rPr>
          <w:sz w:val="28"/>
        </w:rPr>
        <w:t>лектронн</w:t>
      </w:r>
      <w:r>
        <w:rPr>
          <w:sz w:val="28"/>
        </w:rPr>
        <w:t>ая</w:t>
      </w:r>
      <w:r>
        <w:rPr>
          <w:sz w:val="28"/>
        </w:rPr>
        <w:t xml:space="preserve"> регистраци</w:t>
      </w:r>
      <w:r>
        <w:rPr>
          <w:sz w:val="28"/>
        </w:rPr>
        <w:t>я</w:t>
      </w:r>
      <w:r>
        <w:rPr>
          <w:sz w:val="28"/>
        </w:rPr>
        <w:t xml:space="preserve"> участников в программе проведения турнира</w:t>
      </w:r>
      <w:r>
        <w:rPr>
          <w:sz w:val="28"/>
        </w:rPr>
        <w:t xml:space="preserve"> обязательна и доступна до </w:t>
      </w:r>
      <w:r>
        <w:rPr>
          <w:sz w:val="28"/>
        </w:rPr>
        <w:t>11</w:t>
      </w:r>
      <w:r>
        <w:rPr>
          <w:sz w:val="28"/>
        </w:rPr>
        <w:t xml:space="preserve"> </w:t>
      </w:r>
      <w:r>
        <w:rPr>
          <w:sz w:val="28"/>
        </w:rPr>
        <w:t>апреля</w:t>
      </w:r>
      <w:r>
        <w:rPr>
          <w:sz w:val="28"/>
        </w:rPr>
        <w:t xml:space="preserve"> 202</w:t>
      </w:r>
      <w:r>
        <w:rPr>
          <w:sz w:val="28"/>
        </w:rPr>
        <w:t>5</w:t>
      </w:r>
      <w:r>
        <w:rPr>
          <w:sz w:val="28"/>
        </w:rPr>
        <w:t xml:space="preserve"> года.</w:t>
      </w:r>
    </w:p>
    <w:p w14:paraId="16010000">
      <w:pPr>
        <w:tabs>
          <w:tab w:leader="none" w:pos="150" w:val="left"/>
        </w:tabs>
        <w:spacing w:line="0" w:lineRule="atLeast"/>
        <w:ind w:firstLine="567" w:left="0"/>
        <w:rPr>
          <w:sz w:val="28"/>
        </w:rPr>
      </w:pPr>
      <w:r>
        <w:rPr>
          <w:sz w:val="28"/>
        </w:rPr>
        <w:t>Регистрация</w:t>
      </w:r>
      <w:r>
        <w:rPr>
          <w:sz w:val="28"/>
        </w:rPr>
        <w:tab/>
      </w:r>
      <w:r>
        <w:rPr>
          <w:sz w:val="28"/>
        </w:rPr>
        <w:t xml:space="preserve">по </w:t>
      </w:r>
      <w:r>
        <w:rPr>
          <w:sz w:val="28"/>
        </w:rPr>
        <w:t>ссылке:</w:t>
      </w:r>
    </w:p>
    <w:p w14:paraId="17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fldChar w:fldCharType="begin"/>
      </w:r>
      <w:r>
        <w:rPr>
          <w:sz w:val="28"/>
        </w:rPr>
        <w:instrText>HYPERLINK "https://vk.com/away.php?to=https%3A%2F%2Fapp.tournament.expert%2Fregister_to_tournament%2Fo68G14b2C17v62&amp;utf=1"</w:instrText>
      </w:r>
      <w:r>
        <w:rPr>
          <w:sz w:val="28"/>
        </w:rPr>
        <w:fldChar w:fldCharType="separate"/>
      </w:r>
      <w:r>
        <w:rPr>
          <w:sz w:val="28"/>
        </w:rPr>
        <w:t>https://app.tournament.expert/register_to_tournament/o68G14b2C17v62</w:t>
      </w:r>
      <w:r>
        <w:rPr>
          <w:sz w:val="28"/>
        </w:rPr>
        <w:fldChar w:fldCharType="end"/>
      </w:r>
      <w:r>
        <w:rPr>
          <w:sz w:val="28"/>
        </w:rPr>
        <w:t xml:space="preserve"> </w:t>
      </w:r>
    </w:p>
    <w:p w14:paraId="18010000">
      <w:pPr>
        <w:tabs>
          <w:tab w:leader="none" w:pos="150" w:val="left"/>
        </w:tabs>
        <w:spacing w:line="0" w:lineRule="atLeast"/>
        <w:ind w:firstLine="567" w:left="0"/>
        <w:jc w:val="both"/>
        <w:rPr>
          <w:b w:val="1"/>
          <w:i w:val="1"/>
          <w:color w:val="FF0000"/>
          <w:sz w:val="28"/>
          <w:u w:val="single"/>
        </w:rPr>
      </w:pPr>
      <w:r>
        <w:rPr>
          <w:b w:val="1"/>
          <w:i w:val="1"/>
          <w:color w:val="FF0000"/>
          <w:sz w:val="28"/>
          <w:u w:val="single"/>
        </w:rPr>
        <w:t xml:space="preserve">Обращаем ваше внимание, что электронная регистрация не отменяет подачу заявок по форме в Приложении </w:t>
      </w:r>
      <w:r>
        <w:rPr>
          <w:b w:val="1"/>
          <w:i w:val="1"/>
          <w:color w:val="FF0000"/>
          <w:sz w:val="28"/>
          <w:u w:val="single"/>
        </w:rPr>
        <w:t>4</w:t>
      </w:r>
      <w:r>
        <w:rPr>
          <w:b w:val="1"/>
          <w:i w:val="1"/>
          <w:color w:val="FF0000"/>
          <w:sz w:val="28"/>
          <w:u w:val="single"/>
        </w:rPr>
        <w:t>!</w:t>
      </w:r>
    </w:p>
    <w:p w14:paraId="19010000">
      <w:pPr>
        <w:tabs>
          <w:tab w:leader="none" w:pos="150" w:val="left"/>
        </w:tabs>
        <w:spacing w:line="0" w:lineRule="atLeast"/>
        <w:ind w:firstLine="709" w:left="-142"/>
        <w:jc w:val="both"/>
        <w:rPr>
          <w:sz w:val="28"/>
        </w:rPr>
      </w:pPr>
      <w:r>
        <w:rPr>
          <w:sz w:val="28"/>
        </w:rPr>
        <w:t>З</w:t>
      </w:r>
      <w:r>
        <w:rPr>
          <w:sz w:val="28"/>
        </w:rPr>
        <w:t xml:space="preserve">аявки на участие в соревнованиях подаются </w:t>
      </w:r>
      <w:r>
        <w:rPr>
          <w:sz w:val="28"/>
        </w:rPr>
        <w:t xml:space="preserve">до </w:t>
      </w:r>
      <w:r>
        <w:rPr>
          <w:sz w:val="28"/>
        </w:rPr>
        <w:t>11</w:t>
      </w:r>
      <w:r>
        <w:rPr>
          <w:sz w:val="28"/>
        </w:rPr>
        <w:t xml:space="preserve"> </w:t>
      </w:r>
      <w:r>
        <w:rPr>
          <w:sz w:val="28"/>
        </w:rPr>
        <w:t>апрел</w:t>
      </w:r>
      <w:r>
        <w:rPr>
          <w:sz w:val="28"/>
        </w:rPr>
        <w:t>я</w:t>
      </w:r>
      <w:r>
        <w:rPr>
          <w:sz w:val="28"/>
        </w:rPr>
        <w:t xml:space="preserve"> </w:t>
      </w:r>
      <w:r>
        <w:rPr>
          <w:sz w:val="28"/>
        </w:rPr>
        <w:t>20</w:t>
      </w:r>
      <w:r>
        <w:rPr>
          <w:sz w:val="28"/>
        </w:rPr>
        <w:t>2</w:t>
      </w:r>
      <w:r>
        <w:rPr>
          <w:sz w:val="28"/>
        </w:rPr>
        <w:t>5</w:t>
      </w:r>
      <w:r>
        <w:rPr>
          <w:sz w:val="28"/>
        </w:rPr>
        <w:t xml:space="preserve"> года </w:t>
      </w:r>
      <w:r>
        <w:rPr>
          <w:sz w:val="28"/>
        </w:rPr>
        <w:t>на</w:t>
      </w:r>
      <w:r>
        <w:rPr>
          <w:sz w:val="28"/>
        </w:rPr>
        <w:t xml:space="preserve"> е-</w:t>
      </w:r>
      <w:r>
        <w:rPr>
          <w:sz w:val="28"/>
        </w:rPr>
        <w:t>mail:</w:t>
      </w:r>
      <w:r>
        <w:rPr>
          <w:sz w:val="28"/>
        </w:rPr>
        <w:t xml:space="preserve"> 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"mailto:turnir.atemi@mail.ru"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turnir</w:t>
      </w:r>
      <w:r>
        <w:rPr>
          <w:rStyle w:val="Style_8_ch"/>
          <w:sz w:val="28"/>
        </w:rPr>
        <w:t>.</w:t>
      </w:r>
      <w:r>
        <w:rPr>
          <w:rStyle w:val="Style_8_ch"/>
          <w:sz w:val="28"/>
        </w:rPr>
        <w:t>atemi</w:t>
      </w:r>
      <w:r>
        <w:rPr>
          <w:rStyle w:val="Style_8_ch"/>
          <w:sz w:val="28"/>
        </w:rPr>
        <w:t>@</w:t>
      </w:r>
      <w:r>
        <w:rPr>
          <w:rStyle w:val="Style_8_ch"/>
          <w:sz w:val="28"/>
        </w:rPr>
        <w:t>mail</w:t>
      </w:r>
      <w:r>
        <w:rPr>
          <w:rStyle w:val="Style_8_ch"/>
          <w:sz w:val="28"/>
        </w:rPr>
        <w:t>.ru</w:t>
      </w:r>
      <w:r>
        <w:rPr>
          <w:rStyle w:val="Style_8_ch"/>
          <w:sz w:val="28"/>
        </w:rPr>
        <w:fldChar w:fldCharType="end"/>
      </w:r>
      <w:r>
        <w:rPr>
          <w:sz w:val="28"/>
        </w:rPr>
        <w:t>.</w:t>
      </w:r>
    </w:p>
    <w:p w14:paraId="1A010000">
      <w:pPr>
        <w:tabs>
          <w:tab w:leader="none" w:pos="150" w:val="left"/>
        </w:tabs>
        <w:spacing w:line="0" w:lineRule="atLeast"/>
        <w:ind w:firstLine="567" w:left="0"/>
        <w:jc w:val="both"/>
        <w:rPr>
          <w:b w:val="1"/>
          <w:i w:val="1"/>
          <w:color w:val="FF0000"/>
          <w:sz w:val="28"/>
          <w:u w:val="single"/>
        </w:rPr>
      </w:pPr>
    </w:p>
    <w:p w14:paraId="1B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b w:val="1"/>
          <w:sz w:val="28"/>
        </w:rPr>
        <w:t>Просим не допускать спортсменов к самостоятельной регистрации</w:t>
      </w:r>
      <w:r>
        <w:rPr>
          <w:sz w:val="28"/>
        </w:rPr>
        <w:t>!</w:t>
      </w:r>
    </w:p>
    <w:p w14:paraId="1C010000">
      <w:pPr>
        <w:tabs>
          <w:tab w:leader="none" w:pos="150" w:val="left"/>
        </w:tabs>
        <w:spacing w:line="0" w:lineRule="atLeast"/>
        <w:ind w:firstLine="709" w:left="-142"/>
        <w:jc w:val="both"/>
        <w:rPr>
          <w:sz w:val="28"/>
        </w:rPr>
      </w:pPr>
    </w:p>
    <w:p w14:paraId="1D010000">
      <w:pPr>
        <w:tabs>
          <w:tab w:leader="none" w:pos="150" w:val="left"/>
        </w:tabs>
        <w:spacing w:line="0" w:lineRule="atLeast"/>
        <w:ind w:firstLine="709" w:left="-142"/>
        <w:jc w:val="both"/>
        <w:rPr>
          <w:sz w:val="28"/>
        </w:rPr>
      </w:pPr>
      <w:r>
        <w:rPr>
          <w:sz w:val="28"/>
        </w:rPr>
        <w:t xml:space="preserve">На мандатной комиссии </w:t>
      </w:r>
      <w:r>
        <w:rPr>
          <w:sz w:val="28"/>
        </w:rPr>
        <w:t xml:space="preserve">представитель команды должен предоставить заявку (приложение </w:t>
      </w:r>
      <w:r>
        <w:rPr>
          <w:sz w:val="28"/>
        </w:rPr>
        <w:t>4</w:t>
      </w:r>
      <w:r>
        <w:rPr>
          <w:sz w:val="28"/>
        </w:rPr>
        <w:t>), заверенную руководителем организации, с действующим медицинским допуском на каждого спортсмена.</w:t>
      </w:r>
    </w:p>
    <w:p w14:paraId="1E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Дополнительная информация по</w:t>
      </w:r>
      <w:r>
        <w:rPr>
          <w:sz w:val="28"/>
        </w:rPr>
        <w:t xml:space="preserve"> </w:t>
      </w:r>
      <w:r>
        <w:rPr>
          <w:sz w:val="28"/>
        </w:rPr>
        <w:t>т</w:t>
      </w:r>
      <w:r>
        <w:rPr>
          <w:sz w:val="28"/>
        </w:rPr>
        <w:t xml:space="preserve">ел: </w:t>
      </w:r>
      <w:r>
        <w:rPr>
          <w:sz w:val="28"/>
        </w:rPr>
        <w:t>+7-911-967-91-95 (Волков А.И.)</w:t>
      </w:r>
    </w:p>
    <w:p w14:paraId="1F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В заявк</w:t>
      </w:r>
      <w:r>
        <w:rPr>
          <w:sz w:val="28"/>
        </w:rPr>
        <w:t>е</w:t>
      </w:r>
      <w:r>
        <w:rPr>
          <w:sz w:val="28"/>
        </w:rPr>
        <w:t xml:space="preserve"> на участие должны быть указаны следующие данные</w:t>
      </w:r>
      <w:r>
        <w:rPr>
          <w:sz w:val="28"/>
        </w:rPr>
        <w:t xml:space="preserve"> (согласно приложения </w:t>
      </w:r>
      <w:r>
        <w:rPr>
          <w:sz w:val="28"/>
        </w:rPr>
        <w:t>4</w:t>
      </w:r>
      <w:r>
        <w:rPr>
          <w:sz w:val="28"/>
        </w:rPr>
        <w:t>)</w:t>
      </w:r>
      <w:r>
        <w:rPr>
          <w:sz w:val="28"/>
        </w:rPr>
        <w:t>:</w:t>
      </w:r>
    </w:p>
    <w:p w14:paraId="20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название клуба;</w:t>
      </w:r>
    </w:p>
    <w:p w14:paraId="21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фамилия, имя</w:t>
      </w:r>
      <w:r>
        <w:rPr>
          <w:sz w:val="28"/>
        </w:rPr>
        <w:t xml:space="preserve"> каждого спортсмена</w:t>
      </w:r>
      <w:r>
        <w:rPr>
          <w:sz w:val="28"/>
        </w:rPr>
        <w:t>;</w:t>
      </w:r>
    </w:p>
    <w:p w14:paraId="22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дата рождения;</w:t>
      </w:r>
    </w:p>
    <w:p w14:paraId="23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возраст (количество лет на день соревнований);</w:t>
      </w:r>
    </w:p>
    <w:p w14:paraId="24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вес участника;</w:t>
      </w:r>
    </w:p>
    <w:p w14:paraId="25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квалификация (кю, дан, спортивный разряд);</w:t>
      </w:r>
    </w:p>
    <w:p w14:paraId="26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дисциплин</w:t>
      </w:r>
      <w:r>
        <w:rPr>
          <w:sz w:val="28"/>
        </w:rPr>
        <w:t>а</w:t>
      </w:r>
      <w:r>
        <w:rPr>
          <w:sz w:val="28"/>
        </w:rPr>
        <w:t>, в которой участвует спортсмен;</w:t>
      </w:r>
    </w:p>
    <w:p w14:paraId="27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ФИО тренера</w:t>
      </w:r>
    </w:p>
    <w:p w14:paraId="28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допуск врача.</w:t>
      </w:r>
    </w:p>
    <w:p w14:paraId="29010000">
      <w:pPr>
        <w:spacing w:line="0" w:lineRule="atLeast"/>
        <w:ind w:firstLine="567" w:left="0"/>
        <w:jc w:val="both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Для удобства обработки заявок</w:t>
      </w:r>
      <w:r>
        <w:rPr>
          <w:b w:val="1"/>
          <w:sz w:val="28"/>
          <w:u w:val="single"/>
        </w:rPr>
        <w:t xml:space="preserve"> необходимо </w:t>
      </w:r>
      <w:r>
        <w:rPr>
          <w:b w:val="1"/>
          <w:sz w:val="28"/>
          <w:u w:val="single"/>
        </w:rPr>
        <w:t xml:space="preserve">использовать </w:t>
      </w:r>
      <w:r>
        <w:rPr>
          <w:b w:val="1"/>
          <w:sz w:val="28"/>
          <w:u w:val="single"/>
        </w:rPr>
        <w:t>только форму заявки, указанную в приложении №</w:t>
      </w:r>
      <w:r>
        <w:rPr>
          <w:b w:val="1"/>
          <w:sz w:val="28"/>
          <w:u w:val="single"/>
        </w:rPr>
        <w:t>4</w:t>
      </w:r>
      <w:r>
        <w:rPr>
          <w:b w:val="1"/>
          <w:sz w:val="36"/>
          <w:u w:val="single"/>
        </w:rPr>
        <w:t xml:space="preserve">. </w:t>
      </w:r>
      <w:r>
        <w:rPr>
          <w:b w:val="1"/>
          <w:sz w:val="28"/>
          <w:u w:val="single"/>
        </w:rPr>
        <w:t>О</w:t>
      </w:r>
      <w:r>
        <w:rPr>
          <w:b w:val="1"/>
          <w:sz w:val="28"/>
          <w:u w:val="single"/>
        </w:rPr>
        <w:t xml:space="preserve">бязательно заполнить все графы заявки! </w:t>
      </w:r>
      <w:r>
        <w:rPr>
          <w:b w:val="1"/>
          <w:sz w:val="28"/>
          <w:u w:val="single"/>
        </w:rPr>
        <w:t>В случае неправильного оформления</w:t>
      </w:r>
      <w:r>
        <w:rPr>
          <w:b w:val="1"/>
          <w:sz w:val="28"/>
          <w:u w:val="single"/>
        </w:rPr>
        <w:t xml:space="preserve"> заявка приниматься не будет.</w:t>
      </w:r>
    </w:p>
    <w:p w14:paraId="2A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На мандатной комиссии каждая команда предъявляет оригинал</w:t>
      </w:r>
      <w:r>
        <w:rPr>
          <w:sz w:val="28"/>
        </w:rPr>
        <w:t xml:space="preserve"> заявк</w:t>
      </w:r>
      <w:r>
        <w:rPr>
          <w:sz w:val="28"/>
        </w:rPr>
        <w:t>и</w:t>
      </w:r>
      <w:r>
        <w:rPr>
          <w:sz w:val="28"/>
        </w:rPr>
        <w:t>, завер</w:t>
      </w:r>
      <w:r>
        <w:rPr>
          <w:sz w:val="28"/>
        </w:rPr>
        <w:t>ен</w:t>
      </w:r>
      <w:r>
        <w:rPr>
          <w:sz w:val="28"/>
        </w:rPr>
        <w:t>н</w:t>
      </w:r>
      <w:r>
        <w:rPr>
          <w:sz w:val="28"/>
        </w:rPr>
        <w:t>ой</w:t>
      </w:r>
      <w:r>
        <w:rPr>
          <w:sz w:val="28"/>
        </w:rPr>
        <w:t xml:space="preserve"> руководителем организации</w:t>
      </w:r>
      <w:r>
        <w:rPr>
          <w:sz w:val="28"/>
        </w:rPr>
        <w:t>,</w:t>
      </w:r>
      <w:r>
        <w:rPr>
          <w:sz w:val="28"/>
        </w:rPr>
        <w:t xml:space="preserve"> с медицинским допуском на каждого спортсмена.</w:t>
      </w:r>
    </w:p>
    <w:p w14:paraId="2B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К заявке прилагаются следующие документы на каждого спортсмена:</w:t>
      </w:r>
    </w:p>
    <w:p w14:paraId="2C010000">
      <w:pPr>
        <w:tabs>
          <w:tab w:leader="none" w:pos="150" w:val="left"/>
        </w:tabs>
        <w:spacing w:line="0" w:lineRule="atLeast"/>
        <w:ind w:firstLine="567" w:left="0"/>
        <w:rPr>
          <w:color w:val="000000"/>
          <w:sz w:val="28"/>
        </w:rPr>
      </w:pPr>
      <w:r>
        <w:rPr>
          <w:sz w:val="28"/>
        </w:rPr>
        <w:t xml:space="preserve">- заявление участника соревнований (18 лет и старше) по форме </w:t>
      </w:r>
      <w:r>
        <w:rPr>
          <w:sz w:val="28"/>
        </w:rPr>
        <w:t>(</w:t>
      </w:r>
      <w:r>
        <w:rPr>
          <w:sz w:val="28"/>
        </w:rPr>
        <w:t>согласно</w:t>
      </w:r>
      <w:r>
        <w:rPr>
          <w:sz w:val="28"/>
        </w:rPr>
        <w:t xml:space="preserve"> </w:t>
      </w:r>
      <w:r>
        <w:rPr>
          <w:sz w:val="28"/>
        </w:rPr>
        <w:t>приложени</w:t>
      </w:r>
      <w:r>
        <w:rPr>
          <w:sz w:val="28"/>
        </w:rPr>
        <w:t>ю</w:t>
      </w:r>
      <w:r>
        <w:rPr>
          <w:sz w:val="28"/>
        </w:rPr>
        <w:t xml:space="preserve"> </w:t>
      </w:r>
      <w:r>
        <w:rPr>
          <w:sz w:val="28"/>
        </w:rPr>
        <w:t>5</w:t>
      </w:r>
      <w:r>
        <w:rPr>
          <w:sz w:val="28"/>
        </w:rPr>
        <w:t>А</w:t>
      </w:r>
      <w:r>
        <w:rPr>
          <w:color w:val="000000"/>
          <w:sz w:val="28"/>
        </w:rPr>
        <w:t xml:space="preserve">), </w:t>
      </w:r>
      <w:r>
        <w:rPr>
          <w:b w:val="1"/>
          <w:color w:val="000000"/>
          <w:sz w:val="28"/>
        </w:rPr>
        <w:t>заверенное подписью тренера и печатью клуба или федерации</w:t>
      </w:r>
      <w:r>
        <w:rPr>
          <w:color w:val="000000"/>
          <w:sz w:val="28"/>
        </w:rPr>
        <w:t>;</w:t>
      </w:r>
    </w:p>
    <w:p w14:paraId="2D010000">
      <w:pPr>
        <w:tabs>
          <w:tab w:leader="none" w:pos="150" w:val="left"/>
        </w:tabs>
        <w:spacing w:line="0" w:lineRule="atLeast"/>
        <w:ind w:firstLine="567" w:left="0"/>
        <w:rPr>
          <w:b w:val="1"/>
          <w:color w:val="000000"/>
          <w:sz w:val="28"/>
        </w:rPr>
      </w:pPr>
      <w:r>
        <w:rPr>
          <w:color w:val="000000"/>
          <w:sz w:val="28"/>
        </w:rPr>
        <w:t xml:space="preserve">- заявление от родителей (законных опекунов) участника соревнований (до 18 лет) по форме </w:t>
      </w:r>
      <w:r>
        <w:rPr>
          <w:color w:val="000000"/>
          <w:sz w:val="28"/>
        </w:rPr>
        <w:t>(</w:t>
      </w:r>
      <w:r>
        <w:rPr>
          <w:sz w:val="28"/>
        </w:rPr>
        <w:t>согласно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приложени</w:t>
      </w:r>
      <w:r>
        <w:rPr>
          <w:color w:val="000000"/>
          <w:sz w:val="28"/>
        </w:rPr>
        <w:t>ю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>Б),</w:t>
      </w:r>
      <w:r>
        <w:rPr>
          <w:color w:val="000000"/>
        </w:rPr>
        <w:t xml:space="preserve"> </w:t>
      </w:r>
      <w:r>
        <w:rPr>
          <w:b w:val="1"/>
          <w:color w:val="000000"/>
          <w:sz w:val="28"/>
        </w:rPr>
        <w:t>заверенное подписью тренера и печатью клуба или федерации ;</w:t>
      </w:r>
    </w:p>
    <w:p w14:paraId="2E010000">
      <w:pPr>
        <w:tabs>
          <w:tab w:leader="none" w:pos="150" w:val="left"/>
        </w:tabs>
        <w:spacing w:line="0" w:lineRule="atLeast"/>
        <w:ind w:firstLine="567" w:left="0"/>
        <w:rPr>
          <w:color w:val="000000"/>
          <w:sz w:val="28"/>
        </w:rPr>
      </w:pPr>
      <w:r>
        <w:rPr>
          <w:color w:val="000000"/>
          <w:sz w:val="28"/>
        </w:rPr>
        <w:t>- согласие на обработку персональных данных (</w:t>
      </w:r>
      <w:r>
        <w:rPr>
          <w:sz w:val="28"/>
        </w:rPr>
        <w:t>согласно</w:t>
      </w:r>
      <w:r>
        <w:rPr>
          <w:color w:val="000000"/>
          <w:sz w:val="28"/>
        </w:rPr>
        <w:t xml:space="preserve"> приложени</w:t>
      </w:r>
      <w:r>
        <w:rPr>
          <w:color w:val="000000"/>
          <w:sz w:val="28"/>
        </w:rPr>
        <w:t>ю</w:t>
      </w:r>
      <w:r>
        <w:rPr>
          <w:color w:val="000000"/>
          <w:sz w:val="28"/>
        </w:rPr>
        <w:t xml:space="preserve"> 6)</w:t>
      </w:r>
      <w:r>
        <w:rPr>
          <w:color w:val="000000"/>
          <w:sz w:val="28"/>
        </w:rPr>
        <w:t>;</w:t>
      </w:r>
    </w:p>
    <w:p w14:paraId="2F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паспорт (документ его заменяющий);</w:t>
      </w:r>
    </w:p>
    <w:p w14:paraId="30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договор (оригинал) о страховании жизни и здоровья от несчастных случаев;</w:t>
      </w:r>
    </w:p>
    <w:p w14:paraId="31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</w:t>
      </w:r>
      <w:r>
        <w:rPr>
          <w:b w:val="1"/>
        </w:rPr>
        <w:t xml:space="preserve"> </w:t>
      </w:r>
      <w:r>
        <w:rPr>
          <w:sz w:val="28"/>
        </w:rPr>
        <w:t>документ, подтверждающий стилевую квалификацию (Будо-паспорт);</w:t>
      </w:r>
    </w:p>
    <w:p w14:paraId="32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- полис обязательного медицинского страхования;</w:t>
      </w:r>
    </w:p>
    <w:p w14:paraId="33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Все судьи обязаны представить документ о судейской квалификации, копии паспорта (2-5 стр.), ИНН, СНИЛС, судейской книжки (1-3 стр.).</w:t>
      </w:r>
    </w:p>
    <w:p w14:paraId="34010000">
      <w:pPr>
        <w:widowControl w:val="1"/>
        <w:ind w:firstLine="709" w:left="0"/>
        <w:jc w:val="both"/>
        <w:rPr>
          <w:color w:val="000000"/>
          <w:sz w:val="28"/>
        </w:rPr>
      </w:pPr>
      <w:r>
        <w:rPr>
          <w:sz w:val="28"/>
        </w:rPr>
        <w:t xml:space="preserve">Участники соревнований, не представляющие </w:t>
      </w:r>
      <w:r>
        <w:rPr>
          <w:sz w:val="28"/>
        </w:rPr>
        <w:t>спортивные клубы, спортивные и иные организации Санкт-Петербурга</w:t>
      </w:r>
      <w:r>
        <w:rPr>
          <w:sz w:val="28"/>
        </w:rPr>
        <w:t xml:space="preserve">, предоставляют на мандатной комиссии </w:t>
      </w:r>
      <w:r>
        <w:rPr>
          <w:color w:val="000000"/>
          <w:sz w:val="28"/>
        </w:rPr>
        <w:t>все вышеперечисленные документ</w:t>
      </w:r>
      <w:r>
        <w:rPr>
          <w:color w:val="000000"/>
          <w:sz w:val="28"/>
        </w:rPr>
        <w:t>ы, кроме заявки. Т</w:t>
      </w:r>
      <w:r>
        <w:rPr>
          <w:color w:val="000000"/>
          <w:sz w:val="28"/>
        </w:rPr>
        <w:t xml:space="preserve">акие участники должны предъявить </w:t>
      </w:r>
      <w:r>
        <w:rPr>
          <w:sz w:val="28"/>
        </w:rPr>
        <w:t>действующий медицинский допуск спортивного диспансера, либо разовую медицинскую справку на участие в соревнованиях.</w:t>
      </w:r>
    </w:p>
    <w:p w14:paraId="35010000">
      <w:pPr>
        <w:tabs>
          <w:tab w:leader="none" w:pos="150" w:val="left"/>
        </w:tabs>
        <w:spacing w:line="0" w:lineRule="atLeast"/>
        <w:ind w:firstLine="709" w:left="-142"/>
        <w:jc w:val="both"/>
      </w:pPr>
    </w:p>
    <w:p w14:paraId="36010000">
      <w:pPr>
        <w:tabs>
          <w:tab w:leader="none" w:pos="150" w:val="left"/>
        </w:tabs>
        <w:spacing w:line="0" w:lineRule="atLeast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8. Подведение итогов соревнований</w:t>
      </w:r>
    </w:p>
    <w:p w14:paraId="37010000">
      <w:pPr>
        <w:tabs>
          <w:tab w:leader="none" w:pos="150" w:val="left"/>
        </w:tabs>
        <w:spacing w:line="0" w:lineRule="atLeast"/>
        <w:ind w:firstLine="567" w:left="0"/>
        <w:jc w:val="center"/>
        <w:rPr>
          <w:b w:val="1"/>
          <w:sz w:val="28"/>
        </w:rPr>
      </w:pPr>
    </w:p>
    <w:p w14:paraId="38010000">
      <w:pPr>
        <w:tabs>
          <w:tab w:leader="none" w:pos="15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 xml:space="preserve">Победители и призеры в личном </w:t>
      </w:r>
      <w:r>
        <w:rPr>
          <w:sz w:val="28"/>
        </w:rPr>
        <w:t>зачете определяются согласно</w:t>
      </w:r>
      <w:r>
        <w:rPr>
          <w:sz w:val="28"/>
        </w:rPr>
        <w:t xml:space="preserve"> </w:t>
      </w:r>
      <w:r>
        <w:rPr>
          <w:sz w:val="28"/>
        </w:rPr>
        <w:t xml:space="preserve">правилам. </w:t>
      </w:r>
    </w:p>
    <w:p w14:paraId="39010000">
      <w:pPr>
        <w:tabs>
          <w:tab w:leader="none" w:pos="90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Порядок подачи и рассмотрения протестов осуществляется в соответствии с правилами.</w:t>
      </w:r>
    </w:p>
    <w:p w14:paraId="3A010000">
      <w:pPr>
        <w:pStyle w:val="Style_9"/>
        <w:spacing w:after="0" w:before="0" w:line="0" w:lineRule="atLeast"/>
        <w:ind w:firstLine="567" w:left="0"/>
        <w:jc w:val="both"/>
        <w:rPr>
          <w:rStyle w:val="Style_3_ch"/>
          <w:sz w:val="28"/>
        </w:rPr>
      </w:pPr>
      <w:r>
        <w:rPr>
          <w:rFonts w:ascii="Times New Roman" w:hAnsi="Times New Roman"/>
          <w:sz w:val="28"/>
        </w:rPr>
        <w:t>Протесты о нарушении правил принимаются сразу после окончания поединка и рассматриваются судейской коллегией до начала следующего круга соревнований в данной категории.</w:t>
      </w:r>
    </w:p>
    <w:p w14:paraId="3B010000">
      <w:pPr>
        <w:tabs>
          <w:tab w:leader="none" w:pos="1069" w:val="left"/>
        </w:tabs>
        <w:spacing w:line="0" w:lineRule="atLeast"/>
        <w:ind w:firstLine="567" w:left="-11"/>
        <w:jc w:val="both"/>
        <w:rPr>
          <w:color w:val="000000"/>
          <w:sz w:val="28"/>
        </w:rPr>
      </w:pPr>
      <w:r>
        <w:rPr>
          <w:sz w:val="28"/>
        </w:rPr>
        <w:t xml:space="preserve">Отчет о проведении соревнований и протоколы соревнований предоставляются Главной судейской коллегией в </w:t>
      </w:r>
      <w:r>
        <w:rPr>
          <w:sz w:val="28"/>
        </w:rPr>
        <w:t>РОО СФ «</w:t>
      </w:r>
      <w:r>
        <w:rPr>
          <w:sz w:val="28"/>
        </w:rPr>
        <w:t xml:space="preserve">Ассоциация Киокусинкай </w:t>
      </w:r>
      <w:r>
        <w:rPr>
          <w:sz w:val="28"/>
        </w:rPr>
        <w:t xml:space="preserve">                             </w:t>
      </w:r>
      <w:r>
        <w:rPr>
          <w:sz w:val="28"/>
        </w:rPr>
        <w:t>Санкт-Петербурга»</w:t>
      </w:r>
      <w:r>
        <w:rPr>
          <w:sz w:val="28"/>
        </w:rPr>
        <w:t xml:space="preserve"> </w:t>
      </w:r>
      <w:r>
        <w:rPr>
          <w:color w:val="000000"/>
          <w:sz w:val="28"/>
        </w:rPr>
        <w:t>в течение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трёх</w:t>
      </w:r>
      <w:r>
        <w:rPr>
          <w:color w:val="000000"/>
          <w:sz w:val="28"/>
        </w:rPr>
        <w:t xml:space="preserve"> дней после окончания соревнований.</w:t>
      </w:r>
      <w:r>
        <w:rPr>
          <w:color w:val="000000"/>
          <w:sz w:val="28"/>
        </w:rPr>
        <w:t xml:space="preserve"> </w:t>
      </w:r>
    </w:p>
    <w:p w14:paraId="3C010000">
      <w:pPr>
        <w:tabs>
          <w:tab w:leader="none" w:pos="1069" w:val="left"/>
        </w:tabs>
        <w:spacing w:line="0" w:lineRule="atLeast"/>
        <w:ind w:firstLine="567" w:left="-11"/>
        <w:jc w:val="both"/>
        <w:rPr>
          <w:color w:val="000000"/>
          <w:sz w:val="28"/>
        </w:rPr>
      </w:pPr>
    </w:p>
    <w:p w14:paraId="3D010000">
      <w:pPr>
        <w:tabs>
          <w:tab w:leader="none" w:pos="1069" w:val="left"/>
        </w:tabs>
        <w:spacing w:line="0" w:lineRule="atLeast"/>
        <w:ind w:firstLine="567" w:left="-11"/>
        <w:jc w:val="both"/>
        <w:rPr>
          <w:color w:val="000000"/>
          <w:sz w:val="28"/>
        </w:rPr>
      </w:pPr>
    </w:p>
    <w:p w14:paraId="3E010000">
      <w:pPr>
        <w:tabs>
          <w:tab w:leader="none" w:pos="1069" w:val="left"/>
        </w:tabs>
        <w:spacing w:line="0" w:lineRule="atLeast"/>
        <w:ind w:firstLine="567" w:left="-11"/>
        <w:jc w:val="both"/>
        <w:rPr>
          <w:color w:val="000000"/>
          <w:sz w:val="28"/>
        </w:rPr>
      </w:pPr>
    </w:p>
    <w:p w14:paraId="3F010000">
      <w:pPr>
        <w:tabs>
          <w:tab w:leader="none" w:pos="900" w:val="left"/>
        </w:tabs>
        <w:spacing w:line="0" w:lineRule="atLeast"/>
        <w:ind w:firstLine="567" w:left="-180"/>
        <w:jc w:val="center"/>
        <w:rPr>
          <w:b w:val="1"/>
          <w:sz w:val="28"/>
        </w:rPr>
      </w:pPr>
      <w:r>
        <w:rPr>
          <w:b w:val="1"/>
          <w:sz w:val="28"/>
        </w:rPr>
        <w:t xml:space="preserve">9. Награждение </w:t>
      </w:r>
    </w:p>
    <w:p w14:paraId="40010000">
      <w:pPr>
        <w:tabs>
          <w:tab w:leader="none" w:pos="900" w:val="left"/>
        </w:tabs>
        <w:spacing w:line="0" w:lineRule="atLeast"/>
        <w:ind w:firstLine="567" w:left="-180"/>
        <w:jc w:val="center"/>
        <w:rPr>
          <w:b w:val="1"/>
          <w:sz w:val="28"/>
        </w:rPr>
      </w:pPr>
    </w:p>
    <w:p w14:paraId="41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Победители и призеры</w:t>
      </w:r>
      <w:r>
        <w:rPr>
          <w:sz w:val="28"/>
        </w:rPr>
        <w:t xml:space="preserve"> соревнований </w:t>
      </w:r>
      <w:r>
        <w:rPr>
          <w:sz w:val="28"/>
        </w:rPr>
        <w:t>награждаются кубками</w:t>
      </w:r>
      <w:r>
        <w:rPr>
          <w:sz w:val="28"/>
        </w:rPr>
        <w:t>, медалями и</w:t>
      </w:r>
      <w:r>
        <w:rPr>
          <w:sz w:val="28"/>
        </w:rPr>
        <w:t xml:space="preserve"> дипломами.</w:t>
      </w:r>
    </w:p>
    <w:p w14:paraId="42010000">
      <w:pPr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Дополнительно могут устанавливаться призы с</w:t>
      </w:r>
      <w:r>
        <w:rPr>
          <w:sz w:val="28"/>
        </w:rPr>
        <w:t>понсорами и другими организация</w:t>
      </w:r>
      <w:r>
        <w:rPr>
          <w:sz w:val="28"/>
        </w:rPr>
        <w:t>ми.</w:t>
      </w:r>
    </w:p>
    <w:p w14:paraId="43010000">
      <w:pPr>
        <w:tabs>
          <w:tab w:leader="none" w:pos="900" w:val="left"/>
        </w:tabs>
        <w:spacing w:line="0" w:lineRule="atLeast"/>
        <w:ind w:firstLine="567" w:left="-180"/>
        <w:jc w:val="center"/>
        <w:rPr>
          <w:b w:val="1"/>
          <w:sz w:val="28"/>
        </w:rPr>
      </w:pPr>
    </w:p>
    <w:p w14:paraId="44010000">
      <w:pPr>
        <w:tabs>
          <w:tab w:leader="none" w:pos="900" w:val="left"/>
        </w:tabs>
        <w:spacing w:line="0" w:lineRule="atLeast"/>
        <w:ind w:firstLine="567" w:left="-180"/>
        <w:jc w:val="center"/>
        <w:rPr>
          <w:b w:val="1"/>
          <w:sz w:val="28"/>
        </w:rPr>
      </w:pPr>
      <w:r>
        <w:rPr>
          <w:b w:val="1"/>
          <w:sz w:val="28"/>
        </w:rPr>
        <w:t>1</w:t>
      </w:r>
      <w:r>
        <w:rPr>
          <w:b w:val="1"/>
          <w:sz w:val="28"/>
        </w:rPr>
        <w:t>0. Финансирование</w:t>
      </w:r>
    </w:p>
    <w:p w14:paraId="45010000">
      <w:pPr>
        <w:tabs>
          <w:tab w:leader="none" w:pos="900" w:val="left"/>
        </w:tabs>
        <w:spacing w:line="0" w:lineRule="atLeast"/>
        <w:ind w:firstLine="567" w:left="-180"/>
        <w:jc w:val="center"/>
        <w:rPr>
          <w:b w:val="1"/>
          <w:sz w:val="28"/>
        </w:rPr>
      </w:pPr>
    </w:p>
    <w:p w14:paraId="46010000">
      <w:pPr>
        <w:tabs>
          <w:tab w:leader="none" w:pos="1080" w:val="left"/>
        </w:tabs>
        <w:spacing w:line="0" w:lineRule="atLeast"/>
        <w:ind w:firstLine="567" w:left="0"/>
        <w:jc w:val="both"/>
        <w:rPr>
          <w:sz w:val="28"/>
        </w:rPr>
      </w:pPr>
      <w:r>
        <w:rPr>
          <w:sz w:val="28"/>
        </w:rPr>
        <w:t>Финансирование турнира производится за счет средств организаторов турниров согласно утвержденной смете расходов.</w:t>
      </w:r>
    </w:p>
    <w:p w14:paraId="47010000">
      <w:pPr>
        <w:tabs>
          <w:tab w:leader="none" w:pos="1080" w:val="left"/>
        </w:tabs>
        <w:spacing w:line="0" w:lineRule="atLeast"/>
        <w:ind w:firstLine="567" w:left="0"/>
        <w:jc w:val="both"/>
        <w:rPr>
          <w:b w:val="1"/>
          <w:sz w:val="28"/>
        </w:rPr>
      </w:pPr>
      <w:r>
        <w:rPr>
          <w:sz w:val="28"/>
        </w:rPr>
        <w:t xml:space="preserve">Все командировочные расходы командирующие организации несут самостоятельно.  </w:t>
      </w:r>
    </w:p>
    <w:p w14:paraId="48010000">
      <w:pPr>
        <w:spacing w:line="0" w:lineRule="atLeast"/>
        <w:ind w:firstLine="567" w:left="0" w:right="283"/>
        <w:jc w:val="both"/>
        <w:rPr>
          <w:sz w:val="28"/>
        </w:rPr>
      </w:pPr>
    </w:p>
    <w:p w14:paraId="49010000">
      <w:pPr>
        <w:ind/>
        <w:jc w:val="right"/>
        <w:rPr>
          <w:b w:val="1"/>
          <w:i w:val="1"/>
        </w:rPr>
      </w:pPr>
    </w:p>
    <w:p w14:paraId="4A010000">
      <w:pPr>
        <w:ind/>
        <w:jc w:val="right"/>
        <w:rPr>
          <w:b w:val="1"/>
          <w:i w:val="1"/>
        </w:rPr>
      </w:pPr>
    </w:p>
    <w:p w14:paraId="4B010000">
      <w:pPr>
        <w:ind/>
        <w:jc w:val="right"/>
        <w:rPr>
          <w:b w:val="1"/>
          <w:i w:val="1"/>
        </w:rPr>
      </w:pPr>
    </w:p>
    <w:p w14:paraId="4C010000">
      <w:pPr>
        <w:ind/>
        <w:jc w:val="right"/>
        <w:rPr>
          <w:b w:val="1"/>
          <w:i w:val="1"/>
        </w:rPr>
      </w:pPr>
    </w:p>
    <w:p w14:paraId="4D010000">
      <w:pPr>
        <w:spacing w:line="0" w:lineRule="atLeast"/>
        <w:ind/>
        <w:contextualSpacing w:val="1"/>
        <w:jc w:val="right"/>
        <w:rPr>
          <w:b w:val="1"/>
          <w:color w:val="000000"/>
          <w:sz w:val="22"/>
        </w:rPr>
      </w:pPr>
    </w:p>
    <w:sectPr>
      <w:pgSz w:h="16838" w:orient="portrait" w:w="11906"/>
      <w:pgMar w:bottom="993" w:footer="607" w:gutter="0" w:header="1134" w:left="1134" w:right="566" w:top="709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abstractNum w:abstractNumId="4">
    <w:lvl w:ilvl="0">
      <w:start w:val="1"/>
      <w:numFmt w:val="decimal"/>
      <w:pStyle w:val="Style_64"/>
      <w:lvlJc w:val="left"/>
      <w:pPr>
        <w:tabs>
          <w:tab w:leader="none" w:pos="0" w:val="left"/>
        </w:tabs>
        <w:ind w:hanging="432" w:left="432"/>
      </w:pPr>
    </w:lvl>
    <w:lvl w:ilvl="1">
      <w:start w:val="1"/>
      <w:numFmt w:val="decimal"/>
      <w:pStyle w:val="Style_103"/>
      <w:lvlJc w:val="left"/>
      <w:pPr>
        <w:tabs>
          <w:tab w:leader="none" w:pos="0" w:val="left"/>
        </w:tabs>
        <w:ind w:hanging="576" w:left="576"/>
      </w:pPr>
    </w:lvl>
    <w:lvl w:ilvl="2">
      <w:start w:val="1"/>
      <w:numFmt w:val="decimal"/>
      <w:lvlJc w:val="left"/>
      <w:pPr>
        <w:tabs>
          <w:tab w:leader="none" w:pos="0" w:val="left"/>
        </w:tabs>
        <w:ind w:hanging="720" w:left="720"/>
      </w:pPr>
    </w:lvl>
    <w:lvl w:ilvl="3">
      <w:start w:val="1"/>
      <w:numFmt w:val="decimal"/>
      <w:pStyle w:val="Style_101"/>
      <w:lvlJc w:val="left"/>
      <w:pPr>
        <w:tabs>
          <w:tab w:leader="none" w:pos="0" w:val="left"/>
        </w:tabs>
        <w:ind w:hanging="864" w:left="864"/>
      </w:pPr>
    </w:lvl>
    <w:lvl w:ilvl="4">
      <w:start w:val="1"/>
      <w:numFmt w:val="decimal"/>
      <w:lvlJc w:val="left"/>
      <w:pPr>
        <w:tabs>
          <w:tab w:leader="none" w:pos="0" w:val="left"/>
        </w:tabs>
        <w:ind w:hanging="1008" w:left="1008"/>
      </w:pPr>
    </w:lvl>
    <w:lvl w:ilvl="5">
      <w:start w:val="1"/>
      <w:numFmt w:val="decimal"/>
      <w:lvlJc w:val="left"/>
      <w:pPr>
        <w:tabs>
          <w:tab w:leader="none" w:pos="0" w:val="left"/>
        </w:tabs>
        <w:ind w:hanging="1152" w:left="1152"/>
      </w:pPr>
    </w:lvl>
    <w:lvl w:ilvl="6">
      <w:start w:val="1"/>
      <w:numFmt w:val="decimal"/>
      <w:lvlJc w:val="left"/>
      <w:pPr>
        <w:tabs>
          <w:tab w:leader="none" w:pos="0" w:val="left"/>
        </w:tabs>
        <w:ind w:hanging="1296" w:left="1296"/>
      </w:pPr>
    </w:lvl>
    <w:lvl w:ilvl="7">
      <w:start w:val="1"/>
      <w:numFmt w:val="decimal"/>
      <w:lvlJc w:val="left"/>
      <w:pPr>
        <w:tabs>
          <w:tab w:leader="none" w:pos="0" w:val="left"/>
        </w:tabs>
        <w:ind w:hanging="1440" w:left="1440"/>
      </w:pPr>
    </w:lvl>
    <w:lvl w:ilvl="8">
      <w:start w:val="1"/>
      <w:numFmt w:val="decimal"/>
      <w:lvlJc w:val="left"/>
      <w:pPr>
        <w:tabs>
          <w:tab w:leader="none" w:pos="0" w:val="left"/>
        </w:tabs>
        <w:ind w:hanging="1584" w:left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6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pPr>
      <w:widowControl w:val="0"/>
      <w:ind/>
    </w:pPr>
    <w:rPr>
      <w:sz w:val="24"/>
    </w:rPr>
  </w:style>
  <w:style w:default="1" w:styleId="Style_10_ch" w:type="character">
    <w:name w:val="Normal"/>
    <w:link w:val="Style_10"/>
    <w:rPr>
      <w:sz w:val="24"/>
    </w:rPr>
  </w:style>
  <w:style w:styleId="Style_11" w:type="paragraph">
    <w:name w:val="Default"/>
    <w:link w:val="Style_11_ch"/>
    <w:rPr>
      <w:color w:val="000000"/>
      <w:sz w:val="24"/>
    </w:rPr>
  </w:style>
  <w:style w:styleId="Style_11_ch" w:type="character">
    <w:name w:val="Default"/>
    <w:link w:val="Style_11"/>
    <w:rPr>
      <w:color w:val="000000"/>
      <w:sz w:val="24"/>
    </w:rPr>
  </w:style>
  <w:style w:styleId="Style_12" w:type="paragraph">
    <w:name w:val="WW-Absatz-Standardschriftart1111"/>
    <w:link w:val="Style_12_ch"/>
  </w:style>
  <w:style w:styleId="Style_12_ch" w:type="character">
    <w:name w:val="WW-Absatz-Standardschriftart1111"/>
    <w:link w:val="Style_12"/>
  </w:style>
  <w:style w:styleId="Style_13" w:type="paragraph">
    <w:name w:val="WW-Absatz-Standardschriftart11111111111"/>
    <w:link w:val="Style_13_ch"/>
  </w:style>
  <w:style w:styleId="Style_13_ch" w:type="character">
    <w:name w:val="WW-Absatz-Standardschriftart11111111111"/>
    <w:link w:val="Style_13"/>
  </w:style>
  <w:style w:styleId="Style_14" w:type="paragraph">
    <w:name w:val="toc 2"/>
    <w:next w:val="Style_10"/>
    <w:link w:val="Style_1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WW-Absatz-Standardschriftart111"/>
    <w:link w:val="Style_15_ch"/>
  </w:style>
  <w:style w:styleId="Style_15_ch" w:type="character">
    <w:name w:val="WW-Absatz-Standardschriftart111"/>
    <w:link w:val="Style_15"/>
  </w:style>
  <w:style w:styleId="Style_16" w:type="paragraph">
    <w:name w:val="header"/>
    <w:basedOn w:val="Style_10"/>
    <w:link w:val="Style_16_ch"/>
    <w:pPr>
      <w:tabs>
        <w:tab w:leader="none" w:pos="5253" w:val="center"/>
        <w:tab w:leader="none" w:pos="10506" w:val="right"/>
      </w:tabs>
      <w:ind/>
    </w:pPr>
  </w:style>
  <w:style w:styleId="Style_16_ch" w:type="character">
    <w:name w:val="header"/>
    <w:basedOn w:val="Style_10_ch"/>
    <w:link w:val="Style_16"/>
  </w:style>
  <w:style w:styleId="Style_17" w:type="paragraph">
    <w:name w:val="toc 4"/>
    <w:next w:val="Style_10"/>
    <w:link w:val="Style_1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Основной шрифт абзаца2"/>
    <w:link w:val="Style_18_ch"/>
  </w:style>
  <w:style w:styleId="Style_18_ch" w:type="character">
    <w:name w:val="Основной шрифт абзаца2"/>
    <w:link w:val="Style_18"/>
  </w:style>
  <w:style w:styleId="Style_19" w:type="paragraph">
    <w:name w:val="WW-Absatz-Standardschriftart111111111111111"/>
    <w:link w:val="Style_19_ch"/>
  </w:style>
  <w:style w:styleId="Style_19_ch" w:type="character">
    <w:name w:val="WW-Absatz-Standardschriftart111111111111111"/>
    <w:link w:val="Style_19"/>
  </w:style>
  <w:style w:styleId="Style_20" w:type="paragraph">
    <w:name w:val="toc 6"/>
    <w:next w:val="Style_10"/>
    <w:link w:val="Style_2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0_ch" w:type="character">
    <w:name w:val="toc 6"/>
    <w:link w:val="Style_20"/>
    <w:rPr>
      <w:rFonts w:ascii="XO Thames" w:hAnsi="XO Thames"/>
      <w:sz w:val="28"/>
    </w:rPr>
  </w:style>
  <w:style w:styleId="Style_21" w:type="paragraph">
    <w:name w:val="toc 7"/>
    <w:next w:val="Style_10"/>
    <w:link w:val="Style_2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1_ch" w:type="character">
    <w:name w:val="toc 7"/>
    <w:link w:val="Style_21"/>
    <w:rPr>
      <w:rFonts w:ascii="XO Thames" w:hAnsi="XO Thames"/>
      <w:sz w:val="28"/>
    </w:rPr>
  </w:style>
  <w:style w:styleId="Style_22" w:type="paragraph">
    <w:name w:val="Обычный русский"/>
    <w:basedOn w:val="Style_10"/>
    <w:link w:val="Style_22_ch"/>
    <w:pPr>
      <w:ind w:firstLine="720" w:left="0" w:right="0"/>
      <w:jc w:val="both"/>
    </w:pPr>
    <w:rPr>
      <w:sz w:val="28"/>
    </w:rPr>
  </w:style>
  <w:style w:styleId="Style_22_ch" w:type="character">
    <w:name w:val="Обычный русский"/>
    <w:basedOn w:val="Style_10_ch"/>
    <w:link w:val="Style_22"/>
    <w:rPr>
      <w:sz w:val="28"/>
    </w:rPr>
  </w:style>
  <w:style w:styleId="Style_23" w:type="paragraph">
    <w:name w:val="footer"/>
    <w:basedOn w:val="Style_10"/>
    <w:link w:val="Style_23_ch"/>
    <w:pPr>
      <w:tabs>
        <w:tab w:leader="none" w:pos="4819" w:val="center"/>
        <w:tab w:leader="none" w:pos="9638" w:val="right"/>
      </w:tabs>
      <w:ind/>
    </w:pPr>
  </w:style>
  <w:style w:styleId="Style_23_ch" w:type="character">
    <w:name w:val="footer"/>
    <w:basedOn w:val="Style_10_ch"/>
    <w:link w:val="Style_23"/>
  </w:style>
  <w:style w:styleId="Style_24" w:type="paragraph">
    <w:name w:val="Balloon Text"/>
    <w:basedOn w:val="Style_10"/>
    <w:link w:val="Style_24_ch"/>
    <w:rPr>
      <w:rFonts w:ascii="Tahoma" w:hAnsi="Tahoma"/>
      <w:sz w:val="16"/>
    </w:rPr>
  </w:style>
  <w:style w:styleId="Style_24_ch" w:type="character">
    <w:name w:val="Balloon Text"/>
    <w:basedOn w:val="Style_10_ch"/>
    <w:link w:val="Style_24"/>
    <w:rPr>
      <w:rFonts w:ascii="Tahoma" w:hAnsi="Tahoma"/>
      <w:sz w:val="16"/>
    </w:rPr>
  </w:style>
  <w:style w:styleId="Style_25" w:type="paragraph">
    <w:name w:val="Absatz-Standardschriftart"/>
    <w:link w:val="Style_25_ch"/>
  </w:style>
  <w:style w:styleId="Style_25_ch" w:type="character">
    <w:name w:val="Absatz-Standardschriftart"/>
    <w:link w:val="Style_25"/>
  </w:style>
  <w:style w:styleId="Style_4" w:type="paragraph">
    <w:name w:val="Основной текст + Полужирный"/>
    <w:link w:val="Style_4_ch"/>
    <w:rPr>
      <w:rFonts w:ascii="Times New Roman" w:hAnsi="Times New Roman"/>
      <w:b w:val="1"/>
      <w:highlight w:val="white"/>
    </w:rPr>
  </w:style>
  <w:style w:styleId="Style_4_ch" w:type="character">
    <w:name w:val="Основной текст + Полужирный"/>
    <w:link w:val="Style_4"/>
    <w:rPr>
      <w:rFonts w:ascii="Times New Roman" w:hAnsi="Times New Roman"/>
      <w:b w:val="1"/>
      <w:highlight w:val="white"/>
    </w:rPr>
  </w:style>
  <w:style w:styleId="Style_26" w:type="paragraph">
    <w:name w:val="heading 3"/>
    <w:basedOn w:val="Style_10"/>
    <w:next w:val="Style_10"/>
    <w:link w:val="Style_26_ch"/>
    <w:uiPriority w:val="9"/>
    <w:qFormat/>
    <w:pPr>
      <w:keepNext w:val="1"/>
      <w:spacing w:after="60" w:before="240"/>
      <w:ind/>
      <w:outlineLvl w:val="2"/>
    </w:pPr>
    <w:rPr>
      <w:rFonts w:ascii="Cambria" w:hAnsi="Cambria"/>
      <w:b w:val="1"/>
      <w:sz w:val="26"/>
    </w:rPr>
  </w:style>
  <w:style w:styleId="Style_26_ch" w:type="character">
    <w:name w:val="heading 3"/>
    <w:basedOn w:val="Style_10_ch"/>
    <w:link w:val="Style_26"/>
    <w:rPr>
      <w:rFonts w:ascii="Cambria" w:hAnsi="Cambria"/>
      <w:b w:val="1"/>
      <w:sz w:val="26"/>
    </w:rPr>
  </w:style>
  <w:style w:styleId="Style_27" w:type="paragraph">
    <w:name w:val="WW8Num30z4"/>
    <w:link w:val="Style_27_ch"/>
    <w:rPr>
      <w:rFonts w:ascii="Courier New" w:hAnsi="Courier New"/>
    </w:rPr>
  </w:style>
  <w:style w:styleId="Style_27_ch" w:type="character">
    <w:name w:val="WW8Num30z4"/>
    <w:link w:val="Style_27"/>
    <w:rPr>
      <w:rFonts w:ascii="Courier New" w:hAnsi="Courier New"/>
    </w:rPr>
  </w:style>
  <w:style w:styleId="Style_28" w:type="paragraph">
    <w:name w:val="WW-Absatz-Standardschriftart11111111"/>
    <w:link w:val="Style_28_ch"/>
  </w:style>
  <w:style w:styleId="Style_28_ch" w:type="character">
    <w:name w:val="WW-Absatz-Standardschriftart11111111"/>
    <w:link w:val="Style_28"/>
  </w:style>
  <w:style w:styleId="Style_29" w:type="paragraph">
    <w:name w:val="Название1"/>
    <w:basedOn w:val="Style_10"/>
    <w:link w:val="Style_29_ch"/>
    <w:pPr>
      <w:spacing w:after="120" w:before="120"/>
      <w:ind/>
    </w:pPr>
    <w:rPr>
      <w:i w:val="1"/>
      <w:sz w:val="24"/>
    </w:rPr>
  </w:style>
  <w:style w:styleId="Style_29_ch" w:type="character">
    <w:name w:val="Название1"/>
    <w:basedOn w:val="Style_10_ch"/>
    <w:link w:val="Style_29"/>
    <w:rPr>
      <w:i w:val="1"/>
      <w:sz w:val="24"/>
    </w:rPr>
  </w:style>
  <w:style w:styleId="Style_30" w:type="paragraph">
    <w:name w:val="WW8Num30z1"/>
    <w:link w:val="Style_30_ch"/>
    <w:rPr>
      <w:rFonts w:ascii="Symbol" w:hAnsi="Symbol"/>
    </w:rPr>
  </w:style>
  <w:style w:styleId="Style_30_ch" w:type="character">
    <w:name w:val="WW8Num30z1"/>
    <w:link w:val="Style_30"/>
    <w:rPr>
      <w:rFonts w:ascii="Symbol" w:hAnsi="Symbol"/>
    </w:rPr>
  </w:style>
  <w:style w:styleId="Style_31" w:type="paragraph">
    <w:name w:val="Символ нумерации"/>
    <w:link w:val="Style_31_ch"/>
  </w:style>
  <w:style w:styleId="Style_31_ch" w:type="character">
    <w:name w:val="Символ нумерации"/>
    <w:link w:val="Style_31"/>
  </w:style>
  <w:style w:styleId="Style_3" w:type="paragraph">
    <w:name w:val="Основной текст1"/>
    <w:basedOn w:val="Style_32"/>
    <w:link w:val="Style_3_ch"/>
  </w:style>
  <w:style w:styleId="Style_3_ch" w:type="character">
    <w:name w:val="Основной текст1"/>
    <w:basedOn w:val="Style_32_ch"/>
    <w:link w:val="Style_3"/>
  </w:style>
  <w:style w:styleId="Style_33" w:type="paragraph">
    <w:name w:val="WW-Absatz-Standardschriftart11111111111111111111"/>
    <w:link w:val="Style_33_ch"/>
  </w:style>
  <w:style w:styleId="Style_33_ch" w:type="character">
    <w:name w:val="WW-Absatz-Standardschriftart11111111111111111111"/>
    <w:link w:val="Style_33"/>
  </w:style>
  <w:style w:styleId="Style_2" w:type="paragraph">
    <w:name w:val="Содержимое таблицы"/>
    <w:basedOn w:val="Style_10"/>
    <w:link w:val="Style_2_ch"/>
  </w:style>
  <w:style w:styleId="Style_2_ch" w:type="character">
    <w:name w:val="Содержимое таблицы"/>
    <w:basedOn w:val="Style_10_ch"/>
    <w:link w:val="Style_2"/>
  </w:style>
  <w:style w:styleId="Style_34" w:type="paragraph">
    <w:name w:val="WW-Absatz-Standardschriftart1111111111111111111111"/>
    <w:link w:val="Style_34_ch"/>
  </w:style>
  <w:style w:styleId="Style_34_ch" w:type="character">
    <w:name w:val="WW-Absatz-Standardschriftart1111111111111111111111"/>
    <w:link w:val="Style_34"/>
  </w:style>
  <w:style w:styleId="Style_35" w:type="paragraph">
    <w:name w:val="WW-Absatz-Standardschriftart111111111"/>
    <w:link w:val="Style_35_ch"/>
  </w:style>
  <w:style w:styleId="Style_35_ch" w:type="character">
    <w:name w:val="WW-Absatz-Standardschriftart111111111"/>
    <w:link w:val="Style_35"/>
  </w:style>
  <w:style w:styleId="Style_36" w:type="paragraph">
    <w:name w:val="WW-Absatz-Standardschriftart111111111111111111111111111111111"/>
    <w:link w:val="Style_36_ch"/>
  </w:style>
  <w:style w:styleId="Style_36_ch" w:type="character">
    <w:name w:val="WW-Absatz-Standardschriftart111111111111111111111111111111111"/>
    <w:link w:val="Style_36"/>
  </w:style>
  <w:style w:styleId="Style_5" w:type="paragraph">
    <w:name w:val="Body Text"/>
    <w:basedOn w:val="Style_10"/>
    <w:link w:val="Style_5_ch"/>
    <w:pPr>
      <w:spacing w:after="120" w:before="0"/>
      <w:ind/>
    </w:pPr>
  </w:style>
  <w:style w:styleId="Style_5_ch" w:type="character">
    <w:name w:val="Body Text"/>
    <w:basedOn w:val="Style_10_ch"/>
    <w:link w:val="Style_5"/>
  </w:style>
  <w:style w:styleId="Style_37" w:type="paragraph">
    <w:name w:val="Основной текст (4)_"/>
    <w:link w:val="Style_37_ch"/>
    <w:rPr>
      <w:rFonts w:ascii="Times New Roman" w:hAnsi="Times New Roman"/>
      <w:b w:val="0"/>
      <w:i w:val="0"/>
      <w:caps w:val="0"/>
      <w:smallCaps w:val="0"/>
      <w:strike w:val="0"/>
      <w:spacing w:val="0"/>
      <w:sz w:val="22"/>
    </w:rPr>
  </w:style>
  <w:style w:styleId="Style_37_ch" w:type="character">
    <w:name w:val="Основной текст (4)_"/>
    <w:link w:val="Style_37"/>
    <w:rPr>
      <w:rFonts w:ascii="Times New Roman" w:hAnsi="Times New Roman"/>
      <w:b w:val="0"/>
      <w:i w:val="0"/>
      <w:caps w:val="0"/>
      <w:smallCaps w:val="0"/>
      <w:strike w:val="0"/>
      <w:spacing w:val="0"/>
      <w:sz w:val="22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39" w:type="paragraph">
    <w:name w:val="WW8Num30z2"/>
    <w:link w:val="Style_39_ch"/>
    <w:rPr>
      <w:rFonts w:ascii="Wingdings" w:hAnsi="Wingdings"/>
    </w:rPr>
  </w:style>
  <w:style w:styleId="Style_39_ch" w:type="character">
    <w:name w:val="WW8Num30z2"/>
    <w:link w:val="Style_39"/>
    <w:rPr>
      <w:rFonts w:ascii="Wingdings" w:hAnsi="Wingdings"/>
    </w:rPr>
  </w:style>
  <w:style w:styleId="Style_40" w:type="paragraph">
    <w:name w:val="WW-Absatz-Standardschriftart111111111111111111111111"/>
    <w:link w:val="Style_40_ch"/>
  </w:style>
  <w:style w:styleId="Style_40_ch" w:type="character">
    <w:name w:val="WW-Absatz-Standardschriftart111111111111111111111111"/>
    <w:link w:val="Style_40"/>
  </w:style>
  <w:style w:styleId="Style_41" w:type="paragraph">
    <w:name w:val="Normal (Web)"/>
    <w:basedOn w:val="Style_10"/>
    <w:link w:val="Style_41_ch"/>
    <w:pPr>
      <w:widowControl w:val="1"/>
      <w:spacing w:after="280" w:before="280"/>
      <w:ind/>
    </w:pPr>
    <w:rPr>
      <w:sz w:val="24"/>
    </w:rPr>
  </w:style>
  <w:style w:styleId="Style_41_ch" w:type="character">
    <w:name w:val="Normal (Web)"/>
    <w:basedOn w:val="Style_10_ch"/>
    <w:link w:val="Style_41"/>
    <w:rPr>
      <w:sz w:val="24"/>
    </w:rPr>
  </w:style>
  <w:style w:styleId="Style_42" w:type="paragraph">
    <w:name w:val="Заголовок таблицы"/>
    <w:basedOn w:val="Style_2"/>
    <w:link w:val="Style_42_ch"/>
    <w:pPr>
      <w:ind/>
      <w:jc w:val="center"/>
    </w:pPr>
    <w:rPr>
      <w:b w:val="1"/>
    </w:rPr>
  </w:style>
  <w:style w:styleId="Style_42_ch" w:type="character">
    <w:name w:val="Заголовок таблицы"/>
    <w:basedOn w:val="Style_2_ch"/>
    <w:link w:val="Style_42"/>
    <w:rPr>
      <w:b w:val="1"/>
    </w:rPr>
  </w:style>
  <w:style w:styleId="Style_43" w:type="paragraph">
    <w:name w:val="WW8Num20z0"/>
    <w:link w:val="Style_43_ch"/>
    <w:rPr>
      <w:rFonts w:ascii="Symbol" w:hAnsi="Symbol"/>
    </w:rPr>
  </w:style>
  <w:style w:styleId="Style_43_ch" w:type="character">
    <w:name w:val="WW8Num20z0"/>
    <w:link w:val="Style_43"/>
    <w:rPr>
      <w:rFonts w:ascii="Symbol" w:hAnsi="Symbol"/>
    </w:rPr>
  </w:style>
  <w:style w:styleId="Style_44" w:type="paragraph">
    <w:name w:val="Strong"/>
    <w:link w:val="Style_44_ch"/>
    <w:rPr>
      <w:b w:val="1"/>
    </w:rPr>
  </w:style>
  <w:style w:styleId="Style_44_ch" w:type="character">
    <w:name w:val="Strong"/>
    <w:link w:val="Style_44"/>
    <w:rPr>
      <w:b w:val="1"/>
    </w:rPr>
  </w:style>
  <w:style w:styleId="Style_45" w:type="paragraph">
    <w:name w:val="WW-Absatz-Standardschriftart111111111111111111111111111111"/>
    <w:link w:val="Style_45_ch"/>
  </w:style>
  <w:style w:styleId="Style_45_ch" w:type="character">
    <w:name w:val="WW-Absatz-Standardschriftart111111111111111111111111111111"/>
    <w:link w:val="Style_45"/>
  </w:style>
  <w:style w:styleId="Style_46" w:type="paragraph">
    <w:name w:val="WW-Absatz-Standardschriftart111111111111111111"/>
    <w:link w:val="Style_46_ch"/>
  </w:style>
  <w:style w:styleId="Style_46_ch" w:type="character">
    <w:name w:val="WW-Absatz-Standardschriftart111111111111111111"/>
    <w:link w:val="Style_46"/>
  </w:style>
  <w:style w:styleId="Style_47" w:type="paragraph">
    <w:name w:val="toc 3"/>
    <w:next w:val="Style_10"/>
    <w:link w:val="Style_4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47_ch" w:type="character">
    <w:name w:val="toc 3"/>
    <w:link w:val="Style_47"/>
    <w:rPr>
      <w:rFonts w:ascii="XO Thames" w:hAnsi="XO Thames"/>
      <w:sz w:val="28"/>
    </w:rPr>
  </w:style>
  <w:style w:styleId="Style_48" w:type="paragraph">
    <w:name w:val="Указатель1"/>
    <w:basedOn w:val="Style_10"/>
    <w:link w:val="Style_48_ch"/>
  </w:style>
  <w:style w:styleId="Style_48_ch" w:type="character">
    <w:name w:val="Указатель1"/>
    <w:basedOn w:val="Style_10_ch"/>
    <w:link w:val="Style_48"/>
  </w:style>
  <w:style w:styleId="Style_49" w:type="paragraph">
    <w:name w:val="Emphasis"/>
    <w:link w:val="Style_49_ch"/>
    <w:rPr>
      <w:i w:val="1"/>
    </w:rPr>
  </w:style>
  <w:style w:styleId="Style_49_ch" w:type="character">
    <w:name w:val="Emphasis"/>
    <w:link w:val="Style_49"/>
    <w:rPr>
      <w:i w:val="1"/>
    </w:rPr>
  </w:style>
  <w:style w:styleId="Style_7" w:type="paragraph">
    <w:name w:val="Body Text Indent"/>
    <w:basedOn w:val="Style_10"/>
    <w:link w:val="Style_7_ch"/>
    <w:pPr>
      <w:ind w:firstLine="0" w:left="361" w:right="0"/>
      <w:jc w:val="both"/>
    </w:pPr>
  </w:style>
  <w:style w:styleId="Style_7_ch" w:type="character">
    <w:name w:val="Body Text Indent"/>
    <w:basedOn w:val="Style_10_ch"/>
    <w:link w:val="Style_7"/>
  </w:style>
  <w:style w:styleId="Style_50" w:type="paragraph">
    <w:name w:val="WW-Absatz-Standardschriftart1"/>
    <w:link w:val="Style_50_ch"/>
  </w:style>
  <w:style w:styleId="Style_50_ch" w:type="character">
    <w:name w:val="WW-Absatz-Standardschriftart1"/>
    <w:link w:val="Style_50"/>
  </w:style>
  <w:style w:styleId="Style_51" w:type="paragraph">
    <w:name w:val="WW-Absatz-Standardschriftart11111111111111111111111111111111111"/>
    <w:link w:val="Style_51_ch"/>
  </w:style>
  <w:style w:styleId="Style_51_ch" w:type="character">
    <w:name w:val="WW-Absatz-Standardschriftart11111111111111111111111111111111111"/>
    <w:link w:val="Style_51"/>
  </w:style>
  <w:style w:styleId="Style_52" w:type="paragraph">
    <w:name w:val="WW8Num20z4"/>
    <w:link w:val="Style_52_ch"/>
    <w:rPr>
      <w:rFonts w:ascii="Courier New" w:hAnsi="Courier New"/>
    </w:rPr>
  </w:style>
  <w:style w:styleId="Style_52_ch" w:type="character">
    <w:name w:val="WW8Num20z4"/>
    <w:link w:val="Style_52"/>
    <w:rPr>
      <w:rFonts w:ascii="Courier New" w:hAnsi="Courier New"/>
    </w:rPr>
  </w:style>
  <w:style w:styleId="Style_32" w:type="paragraph">
    <w:name w:val="Основной текст_"/>
    <w:link w:val="Style_32_ch"/>
    <w:rPr>
      <w:rFonts w:ascii="Times New Roman" w:hAnsi="Times New Roman"/>
      <w:highlight w:val="white"/>
    </w:rPr>
  </w:style>
  <w:style w:styleId="Style_32_ch" w:type="character">
    <w:name w:val="Основной текст_"/>
    <w:link w:val="Style_32"/>
    <w:rPr>
      <w:rFonts w:ascii="Times New Roman" w:hAnsi="Times New Roman"/>
      <w:highlight w:val="white"/>
    </w:rPr>
  </w:style>
  <w:style w:styleId="Style_53" w:type="paragraph">
    <w:name w:val="WW8Num20z5"/>
    <w:link w:val="Style_53_ch"/>
    <w:rPr>
      <w:rFonts w:ascii="Wingdings" w:hAnsi="Wingdings"/>
    </w:rPr>
  </w:style>
  <w:style w:styleId="Style_53_ch" w:type="character">
    <w:name w:val="WW8Num20z5"/>
    <w:link w:val="Style_53"/>
    <w:rPr>
      <w:rFonts w:ascii="Wingdings" w:hAnsi="Wingdings"/>
    </w:rPr>
  </w:style>
  <w:style w:styleId="Style_54" w:type="paragraph">
    <w:name w:val="WW-Absatz-Standardschriftart111111111111111111111"/>
    <w:link w:val="Style_54_ch"/>
  </w:style>
  <w:style w:styleId="Style_54_ch" w:type="character">
    <w:name w:val="WW-Absatz-Standardschriftart111111111111111111111"/>
    <w:link w:val="Style_54"/>
  </w:style>
  <w:style w:styleId="Style_55" w:type="paragraph">
    <w:name w:val="WW8Num27z0"/>
    <w:link w:val="Style_55_ch"/>
    <w:rPr>
      <w:rFonts w:ascii="Symbol" w:hAnsi="Symbol"/>
    </w:rPr>
  </w:style>
  <w:style w:styleId="Style_55_ch" w:type="character">
    <w:name w:val="WW8Num27z0"/>
    <w:link w:val="Style_55"/>
    <w:rPr>
      <w:rFonts w:ascii="Symbol" w:hAnsi="Symbol"/>
    </w:rPr>
  </w:style>
  <w:style w:styleId="Style_56" w:type="paragraph">
    <w:name w:val="WW-Absatz-Standardschriftart1111111111111111111111111111111111111"/>
    <w:link w:val="Style_56_ch"/>
  </w:style>
  <w:style w:styleId="Style_56_ch" w:type="character">
    <w:name w:val="WW-Absatz-Standardschriftart1111111111111111111111111111111111111"/>
    <w:link w:val="Style_56"/>
  </w:style>
  <w:style w:styleId="Style_57" w:type="paragraph">
    <w:name w:val="Основной текст (4)"/>
    <w:basedOn w:val="Style_37"/>
    <w:link w:val="Style_57_ch"/>
  </w:style>
  <w:style w:styleId="Style_57_ch" w:type="character">
    <w:name w:val="Основной текст (4)"/>
    <w:basedOn w:val="Style_37_ch"/>
    <w:link w:val="Style_57"/>
  </w:style>
  <w:style w:styleId="Style_58" w:type="paragraph">
    <w:name w:val="WW-Absatz-Standardschriftart11111111111111111111111111"/>
    <w:link w:val="Style_58_ch"/>
  </w:style>
  <w:style w:styleId="Style_58_ch" w:type="character">
    <w:name w:val="WW-Absatz-Standardschriftart11111111111111111111111111"/>
    <w:link w:val="Style_58"/>
  </w:style>
  <w:style w:styleId="Style_59" w:type="paragraph">
    <w:name w:val="WW-Absatz-Standardschriftart111111111111111111111111111111111111"/>
    <w:link w:val="Style_59_ch"/>
  </w:style>
  <w:style w:styleId="Style_59_ch" w:type="character">
    <w:name w:val="WW-Absatz-Standardschriftart111111111111111111111111111111111111"/>
    <w:link w:val="Style_59"/>
  </w:style>
  <w:style w:styleId="Style_60" w:type="paragraph">
    <w:name w:val="heading 5"/>
    <w:next w:val="Style_10"/>
    <w:link w:val="Style_6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60_ch" w:type="character">
    <w:name w:val="heading 5"/>
    <w:link w:val="Style_60"/>
    <w:rPr>
      <w:rFonts w:ascii="XO Thames" w:hAnsi="XO Thames"/>
      <w:b w:val="1"/>
      <w:sz w:val="22"/>
    </w:rPr>
  </w:style>
  <w:style w:styleId="Style_61" w:type="paragraph">
    <w:name w:val="WW-Absatz-Standardschriftart111111"/>
    <w:link w:val="Style_61_ch"/>
  </w:style>
  <w:style w:styleId="Style_61_ch" w:type="character">
    <w:name w:val="WW-Absatz-Standardschriftart111111"/>
    <w:link w:val="Style_61"/>
  </w:style>
  <w:style w:styleId="Style_62" w:type="paragraph">
    <w:name w:val="st"/>
    <w:basedOn w:val="Style_38"/>
    <w:link w:val="Style_62_ch"/>
  </w:style>
  <w:style w:styleId="Style_62_ch" w:type="character">
    <w:name w:val="st"/>
    <w:basedOn w:val="Style_38_ch"/>
    <w:link w:val="Style_62"/>
  </w:style>
  <w:style w:styleId="Style_63" w:type="paragraph">
    <w:name w:val="WW8Num2z0"/>
    <w:link w:val="Style_63_ch"/>
    <w:rPr>
      <w:rFonts w:ascii="Times New Roman" w:hAnsi="Times New Roman"/>
    </w:rPr>
  </w:style>
  <w:style w:styleId="Style_63_ch" w:type="character">
    <w:name w:val="WW8Num2z0"/>
    <w:link w:val="Style_63"/>
    <w:rPr>
      <w:rFonts w:ascii="Times New Roman" w:hAnsi="Times New Roman"/>
    </w:rPr>
  </w:style>
  <w:style w:styleId="Style_64" w:type="paragraph">
    <w:name w:val="heading 1"/>
    <w:basedOn w:val="Style_10"/>
    <w:next w:val="Style_10"/>
    <w:link w:val="Style_64_ch"/>
    <w:uiPriority w:val="9"/>
    <w:qFormat/>
    <w:pPr>
      <w:keepNext w:val="1"/>
      <w:widowControl w:val="1"/>
      <w:numPr>
        <w:ilvl w:val="0"/>
        <w:numId w:val="5"/>
      </w:numPr>
      <w:spacing w:after="60" w:before="240"/>
      <w:ind/>
      <w:outlineLvl w:val="0"/>
    </w:pPr>
    <w:rPr>
      <w:rFonts w:ascii="Arial" w:hAnsi="Arial"/>
      <w:b w:val="1"/>
      <w:sz w:val="32"/>
    </w:rPr>
  </w:style>
  <w:style w:styleId="Style_64_ch" w:type="character">
    <w:name w:val="heading 1"/>
    <w:basedOn w:val="Style_10_ch"/>
    <w:link w:val="Style_64"/>
    <w:rPr>
      <w:rFonts w:ascii="Arial" w:hAnsi="Arial"/>
      <w:b w:val="1"/>
      <w:sz w:val="32"/>
    </w:rPr>
  </w:style>
  <w:style w:styleId="Style_65" w:type="paragraph">
    <w:name w:val="Основной текст7"/>
    <w:basedOn w:val="Style_10"/>
    <w:link w:val="Style_65_ch"/>
    <w:pPr>
      <w:spacing w:after="60" w:before="0" w:line="274" w:lineRule="exact"/>
      <w:ind/>
    </w:pPr>
    <w:rPr>
      <w:rFonts w:ascii="Times New Roman" w:hAnsi="Times New Roman"/>
    </w:rPr>
  </w:style>
  <w:style w:styleId="Style_65_ch" w:type="character">
    <w:name w:val="Основной текст7"/>
    <w:basedOn w:val="Style_10_ch"/>
    <w:link w:val="Style_65"/>
    <w:rPr>
      <w:rFonts w:ascii="Times New Roman" w:hAnsi="Times New Roman"/>
    </w:rPr>
  </w:style>
  <w:style w:styleId="Style_66" w:type="paragraph">
    <w:name w:val="WW8Num30z0"/>
    <w:link w:val="Style_66_ch"/>
    <w:rPr>
      <w:rFonts w:ascii="Courier New" w:hAnsi="Courier New"/>
    </w:rPr>
  </w:style>
  <w:style w:styleId="Style_66_ch" w:type="character">
    <w:name w:val="WW8Num30z0"/>
    <w:link w:val="Style_66"/>
    <w:rPr>
      <w:rFonts w:ascii="Courier New" w:hAnsi="Courier New"/>
    </w:rPr>
  </w:style>
  <w:style w:styleId="Style_8" w:type="paragraph">
    <w:name w:val="Hyperlink"/>
    <w:link w:val="Style_8_ch"/>
    <w:rPr>
      <w:color w:val="000080"/>
      <w:u w:val="single"/>
    </w:rPr>
  </w:style>
  <w:style w:styleId="Style_8_ch" w:type="character">
    <w:name w:val="Hyperlink"/>
    <w:link w:val="Style_8"/>
    <w:rPr>
      <w:color w:val="000080"/>
      <w:u w:val="single"/>
    </w:rPr>
  </w:style>
  <w:style w:styleId="Style_67" w:type="paragraph">
    <w:name w:val="Footnote"/>
    <w:link w:val="Style_67_ch"/>
    <w:pPr>
      <w:ind w:firstLine="851" w:left="0"/>
      <w:jc w:val="both"/>
    </w:pPr>
    <w:rPr>
      <w:rFonts w:ascii="XO Thames" w:hAnsi="XO Thames"/>
      <w:sz w:val="22"/>
    </w:rPr>
  </w:style>
  <w:style w:styleId="Style_67_ch" w:type="character">
    <w:name w:val="Footnote"/>
    <w:link w:val="Style_67"/>
    <w:rPr>
      <w:rFonts w:ascii="XO Thames" w:hAnsi="XO Thames"/>
      <w:sz w:val="22"/>
    </w:rPr>
  </w:style>
  <w:style w:styleId="Style_68" w:type="paragraph">
    <w:name w:val="WW8Num27z2"/>
    <w:link w:val="Style_68_ch"/>
    <w:rPr>
      <w:rFonts w:ascii="Wingdings" w:hAnsi="Wingdings"/>
    </w:rPr>
  </w:style>
  <w:style w:styleId="Style_68_ch" w:type="character">
    <w:name w:val="WW8Num27z2"/>
    <w:link w:val="Style_68"/>
    <w:rPr>
      <w:rFonts w:ascii="Wingdings" w:hAnsi="Wingdings"/>
    </w:rPr>
  </w:style>
  <w:style w:styleId="Style_69" w:type="paragraph">
    <w:name w:val="WW-Absatz-Standardschriftart1111111111111111111111111111111"/>
    <w:link w:val="Style_69_ch"/>
  </w:style>
  <w:style w:styleId="Style_69_ch" w:type="character">
    <w:name w:val="WW-Absatz-Standardschriftart1111111111111111111111111111111"/>
    <w:link w:val="Style_69"/>
  </w:style>
  <w:style w:styleId="Style_70" w:type="paragraph">
    <w:name w:val="toc 1"/>
    <w:next w:val="Style_10"/>
    <w:link w:val="Style_7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70_ch" w:type="character">
    <w:name w:val="toc 1"/>
    <w:link w:val="Style_70"/>
    <w:rPr>
      <w:rFonts w:ascii="XO Thames" w:hAnsi="XO Thames"/>
      <w:b w:val="1"/>
      <w:sz w:val="28"/>
    </w:rPr>
  </w:style>
  <w:style w:styleId="Style_71" w:type="paragraph">
    <w:name w:val="WW8Num27z1"/>
    <w:link w:val="Style_71_ch"/>
    <w:rPr>
      <w:rFonts w:ascii="Courier New" w:hAnsi="Courier New"/>
    </w:rPr>
  </w:style>
  <w:style w:styleId="Style_71_ch" w:type="character">
    <w:name w:val="WW8Num27z1"/>
    <w:link w:val="Style_71"/>
    <w:rPr>
      <w:rFonts w:ascii="Courier New" w:hAnsi="Courier New"/>
    </w:rPr>
  </w:style>
  <w:style w:styleId="Style_72" w:type="paragraph">
    <w:name w:val="Основной шрифт абзаца1"/>
    <w:link w:val="Style_72_ch"/>
  </w:style>
  <w:style w:styleId="Style_72_ch" w:type="character">
    <w:name w:val="Основной шрифт абзаца1"/>
    <w:link w:val="Style_72"/>
  </w:style>
  <w:style w:styleId="Style_73" w:type="paragraph">
    <w:name w:val="Header and Footer"/>
    <w:link w:val="Style_73_ch"/>
    <w:pPr>
      <w:spacing w:line="240" w:lineRule="auto"/>
      <w:ind/>
      <w:jc w:val="both"/>
    </w:pPr>
    <w:rPr>
      <w:rFonts w:ascii="XO Thames" w:hAnsi="XO Thames"/>
      <w:sz w:val="20"/>
    </w:rPr>
  </w:style>
  <w:style w:styleId="Style_73_ch" w:type="character">
    <w:name w:val="Header and Footer"/>
    <w:link w:val="Style_73"/>
    <w:rPr>
      <w:rFonts w:ascii="XO Thames" w:hAnsi="XO Thames"/>
      <w:sz w:val="20"/>
    </w:rPr>
  </w:style>
  <w:style w:styleId="Style_74" w:type="paragraph">
    <w:name w:val="WW-Absatz-Standardschriftart1111111111111111111111111"/>
    <w:link w:val="Style_74_ch"/>
  </w:style>
  <w:style w:styleId="Style_74_ch" w:type="character">
    <w:name w:val="WW-Absatz-Standardschriftart1111111111111111111111111"/>
    <w:link w:val="Style_74"/>
  </w:style>
  <w:style w:styleId="Style_75" w:type="paragraph">
    <w:name w:val="WW-Absatz-Standardschriftart1111111111111111111"/>
    <w:link w:val="Style_75_ch"/>
  </w:style>
  <w:style w:styleId="Style_75_ch" w:type="character">
    <w:name w:val="WW-Absatz-Standardschriftart1111111111111111111"/>
    <w:link w:val="Style_75"/>
  </w:style>
  <w:style w:styleId="Style_76" w:type="paragraph">
    <w:name w:val="WW-Absatz-Standardschriftart1111111"/>
    <w:link w:val="Style_76_ch"/>
  </w:style>
  <w:style w:styleId="Style_76_ch" w:type="character">
    <w:name w:val="WW-Absatz-Standardschriftart1111111"/>
    <w:link w:val="Style_76"/>
  </w:style>
  <w:style w:styleId="Style_77" w:type="paragraph">
    <w:name w:val="toc 9"/>
    <w:next w:val="Style_10"/>
    <w:link w:val="Style_7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77_ch" w:type="character">
    <w:name w:val="toc 9"/>
    <w:link w:val="Style_77"/>
    <w:rPr>
      <w:rFonts w:ascii="XO Thames" w:hAnsi="XO Thames"/>
      <w:sz w:val="28"/>
    </w:rPr>
  </w:style>
  <w:style w:styleId="Style_78" w:type="paragraph">
    <w:name w:val="Основной текст2"/>
    <w:link w:val="Style_78_ch"/>
    <w:rPr>
      <w:rFonts w:ascii="Times New Roman" w:hAnsi="Times New Roman"/>
      <w:b w:val="0"/>
      <w:i w:val="0"/>
      <w:caps w:val="0"/>
      <w:smallCaps w:val="0"/>
      <w:strike w:val="0"/>
      <w:spacing w:val="0"/>
      <w:sz w:val="22"/>
      <w:highlight w:val="white"/>
    </w:rPr>
  </w:style>
  <w:style w:styleId="Style_78_ch" w:type="character">
    <w:name w:val="Основной текст2"/>
    <w:link w:val="Style_78"/>
    <w:rPr>
      <w:rFonts w:ascii="Times New Roman" w:hAnsi="Times New Roman"/>
      <w:b w:val="0"/>
      <w:i w:val="0"/>
      <w:caps w:val="0"/>
      <w:smallCaps w:val="0"/>
      <w:strike w:val="0"/>
      <w:spacing w:val="0"/>
      <w:sz w:val="22"/>
      <w:highlight w:val="white"/>
    </w:rPr>
  </w:style>
  <w:style w:styleId="Style_79" w:type="paragraph">
    <w:name w:val="WW-Absatz-Standardschriftart11111111111111111"/>
    <w:link w:val="Style_79_ch"/>
  </w:style>
  <w:style w:styleId="Style_79_ch" w:type="character">
    <w:name w:val="WW-Absatz-Standardschriftart11111111111111111"/>
    <w:link w:val="Style_79"/>
  </w:style>
  <w:style w:styleId="Style_80" w:type="paragraph">
    <w:name w:val="WW-Absatz-Standardschriftart111111111111111111111111111"/>
    <w:link w:val="Style_80_ch"/>
  </w:style>
  <w:style w:styleId="Style_80_ch" w:type="character">
    <w:name w:val="WW-Absatz-Standardschriftart111111111111111111111111111"/>
    <w:link w:val="Style_80"/>
  </w:style>
  <w:style w:styleId="Style_81" w:type="paragraph">
    <w:name w:val="WW-Absatz-Standardschriftart1111111111111"/>
    <w:link w:val="Style_81_ch"/>
  </w:style>
  <w:style w:styleId="Style_81_ch" w:type="character">
    <w:name w:val="WW-Absatz-Standardschriftart1111111111111"/>
    <w:link w:val="Style_81"/>
  </w:style>
  <w:style w:styleId="Style_82" w:type="paragraph">
    <w:name w:val="Маркеры списка"/>
    <w:link w:val="Style_82_ch"/>
    <w:rPr>
      <w:rFonts w:ascii="OpenSymbol" w:hAnsi="OpenSymbol"/>
    </w:rPr>
  </w:style>
  <w:style w:styleId="Style_82_ch" w:type="character">
    <w:name w:val="Маркеры списка"/>
    <w:link w:val="Style_82"/>
    <w:rPr>
      <w:rFonts w:ascii="OpenSymbol" w:hAnsi="OpenSymbol"/>
    </w:rPr>
  </w:style>
  <w:style w:styleId="Style_83" w:type="paragraph">
    <w:name w:val="toc 8"/>
    <w:next w:val="Style_10"/>
    <w:link w:val="Style_8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83_ch" w:type="character">
    <w:name w:val="toc 8"/>
    <w:link w:val="Style_83"/>
    <w:rPr>
      <w:rFonts w:ascii="XO Thames" w:hAnsi="XO Thames"/>
      <w:sz w:val="28"/>
    </w:rPr>
  </w:style>
  <w:style w:styleId="Style_84" w:type="paragraph">
    <w:name w:val="WW-Absatz-Standardschriftart11111111111111111111111"/>
    <w:link w:val="Style_84_ch"/>
  </w:style>
  <w:style w:styleId="Style_84_ch" w:type="character">
    <w:name w:val="WW-Absatz-Standardschriftart11111111111111111111111"/>
    <w:link w:val="Style_84"/>
  </w:style>
  <w:style w:styleId="Style_85" w:type="paragraph">
    <w:name w:val="WW-Absatz-Standardschriftart11111111111111111111111111111"/>
    <w:link w:val="Style_85_ch"/>
  </w:style>
  <w:style w:styleId="Style_85_ch" w:type="character">
    <w:name w:val="WW-Absatz-Standardschriftart11111111111111111111111111111"/>
    <w:link w:val="Style_85"/>
  </w:style>
  <w:style w:styleId="Style_86" w:type="paragraph">
    <w:name w:val="WW-Absatz-Standardschriftart1111111111111111"/>
    <w:link w:val="Style_86_ch"/>
  </w:style>
  <w:style w:styleId="Style_86_ch" w:type="character">
    <w:name w:val="WW-Absatz-Standardschriftart1111111111111111"/>
    <w:link w:val="Style_86"/>
  </w:style>
  <w:style w:styleId="Style_87" w:type="paragraph">
    <w:name w:val="WW-Absatz-Standardschriftart1111111111111111111111111111"/>
    <w:link w:val="Style_87_ch"/>
  </w:style>
  <w:style w:styleId="Style_87_ch" w:type="character">
    <w:name w:val="WW-Absatz-Standardschriftart1111111111111111111111111111"/>
    <w:link w:val="Style_87"/>
  </w:style>
  <w:style w:styleId="Style_88" w:type="paragraph">
    <w:name w:val="List"/>
    <w:basedOn w:val="Style_5"/>
    <w:link w:val="Style_88_ch"/>
  </w:style>
  <w:style w:styleId="Style_88_ch" w:type="character">
    <w:name w:val="List"/>
    <w:basedOn w:val="Style_5_ch"/>
    <w:link w:val="Style_88"/>
  </w:style>
  <w:style w:styleId="Style_6" w:type="paragraph">
    <w:name w:val="Body Text 2"/>
    <w:basedOn w:val="Style_10"/>
    <w:link w:val="Style_6_ch"/>
    <w:pPr>
      <w:spacing w:after="120" w:line="480" w:lineRule="auto"/>
      <w:ind/>
    </w:pPr>
  </w:style>
  <w:style w:styleId="Style_6_ch" w:type="character">
    <w:name w:val="Body Text 2"/>
    <w:basedOn w:val="Style_10_ch"/>
    <w:link w:val="Style_6"/>
  </w:style>
  <w:style w:styleId="Style_89" w:type="paragraph">
    <w:name w:val="WW-Absatz-Standardschriftart11111111111111111111111111111111111111"/>
    <w:link w:val="Style_89_ch"/>
  </w:style>
  <w:style w:styleId="Style_89_ch" w:type="character">
    <w:name w:val="WW-Absatz-Standardschriftart11111111111111111111111111111111111111"/>
    <w:link w:val="Style_89"/>
  </w:style>
  <w:style w:styleId="Style_9" w:type="paragraph">
    <w:name w:val="Цветной список - Акцент 11"/>
    <w:basedOn w:val="Style_10"/>
    <w:link w:val="Style_9_ch"/>
    <w:pPr>
      <w:widowControl w:val="1"/>
      <w:spacing w:after="240" w:before="120"/>
      <w:ind w:hanging="357" w:left="720"/>
    </w:pPr>
    <w:rPr>
      <w:rFonts w:ascii="Calibri" w:hAnsi="Calibri"/>
      <w:sz w:val="22"/>
    </w:rPr>
  </w:style>
  <w:style w:styleId="Style_9_ch" w:type="character">
    <w:name w:val="Цветной список - Акцент 11"/>
    <w:basedOn w:val="Style_10_ch"/>
    <w:link w:val="Style_9"/>
    <w:rPr>
      <w:rFonts w:ascii="Calibri" w:hAnsi="Calibri"/>
      <w:sz w:val="22"/>
    </w:rPr>
  </w:style>
  <w:style w:styleId="Style_90" w:type="paragraph">
    <w:name w:val="WW-Absatz-Standardschriftart11111111111111"/>
    <w:link w:val="Style_90_ch"/>
  </w:style>
  <w:style w:styleId="Style_90_ch" w:type="character">
    <w:name w:val="WW-Absatz-Standardschriftart11111111111111"/>
    <w:link w:val="Style_90"/>
  </w:style>
  <w:style w:styleId="Style_91" w:type="paragraph">
    <w:name w:val="WW-Absatz-Standardschriftart1111111111111111111111111111111111"/>
    <w:link w:val="Style_91_ch"/>
  </w:style>
  <w:style w:styleId="Style_91_ch" w:type="character">
    <w:name w:val="WW-Absatz-Standardschriftart1111111111111111111111111111111111"/>
    <w:link w:val="Style_91"/>
  </w:style>
  <w:style w:styleId="Style_92" w:type="paragraph">
    <w:name w:val="toc 5"/>
    <w:next w:val="Style_10"/>
    <w:link w:val="Style_9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92_ch" w:type="character">
    <w:name w:val="toc 5"/>
    <w:link w:val="Style_92"/>
    <w:rPr>
      <w:rFonts w:ascii="XO Thames" w:hAnsi="XO Thames"/>
      <w:sz w:val="28"/>
    </w:rPr>
  </w:style>
  <w:style w:styleId="Style_93" w:type="paragraph">
    <w:name w:val="Указатель2"/>
    <w:basedOn w:val="Style_10"/>
    <w:link w:val="Style_93_ch"/>
  </w:style>
  <w:style w:styleId="Style_93_ch" w:type="character">
    <w:name w:val="Указатель2"/>
    <w:basedOn w:val="Style_10_ch"/>
    <w:link w:val="Style_93"/>
  </w:style>
  <w:style w:styleId="Style_94" w:type="paragraph">
    <w:name w:val="Название2"/>
    <w:basedOn w:val="Style_10"/>
    <w:link w:val="Style_94_ch"/>
    <w:pPr>
      <w:spacing w:after="120" w:before="120"/>
      <w:ind/>
    </w:pPr>
    <w:rPr>
      <w:i w:val="1"/>
      <w:sz w:val="24"/>
    </w:rPr>
  </w:style>
  <w:style w:styleId="Style_94_ch" w:type="character">
    <w:name w:val="Название2"/>
    <w:basedOn w:val="Style_10_ch"/>
    <w:link w:val="Style_94"/>
    <w:rPr>
      <w:i w:val="1"/>
      <w:sz w:val="24"/>
    </w:rPr>
  </w:style>
  <w:style w:styleId="Style_95" w:type="paragraph">
    <w:name w:val="Standard"/>
    <w:link w:val="Style_95_ch"/>
    <w:pPr>
      <w:widowControl w:val="0"/>
      <w:ind/>
    </w:pPr>
    <w:rPr>
      <w:sz w:val="24"/>
    </w:rPr>
  </w:style>
  <w:style w:styleId="Style_95_ch" w:type="character">
    <w:name w:val="Standard"/>
    <w:link w:val="Style_95"/>
    <w:rPr>
      <w:sz w:val="24"/>
    </w:rPr>
  </w:style>
  <w:style w:styleId="Style_96" w:type="paragraph">
    <w:name w:val="Subtitle"/>
    <w:basedOn w:val="Style_97"/>
    <w:next w:val="Style_5"/>
    <w:link w:val="Style_96_ch"/>
    <w:uiPriority w:val="11"/>
    <w:qFormat/>
    <w:pPr>
      <w:ind/>
      <w:jc w:val="center"/>
    </w:pPr>
    <w:rPr>
      <w:i w:val="1"/>
      <w:sz w:val="28"/>
    </w:rPr>
  </w:style>
  <w:style w:styleId="Style_96_ch" w:type="character">
    <w:name w:val="Subtitle"/>
    <w:basedOn w:val="Style_97_ch"/>
    <w:link w:val="Style_96"/>
    <w:rPr>
      <w:i w:val="1"/>
      <w:sz w:val="28"/>
    </w:rPr>
  </w:style>
  <w:style w:styleId="Style_98" w:type="paragraph">
    <w:name w:val="WW-Absatz-Standardschriftart111111111111"/>
    <w:link w:val="Style_98_ch"/>
  </w:style>
  <w:style w:styleId="Style_98_ch" w:type="character">
    <w:name w:val="WW-Absatz-Standardschriftart111111111111"/>
    <w:link w:val="Style_98"/>
  </w:style>
  <w:style w:styleId="Style_99" w:type="paragraph">
    <w:name w:val="WW-Absatz-Standardschriftart11111"/>
    <w:link w:val="Style_99_ch"/>
  </w:style>
  <w:style w:styleId="Style_99_ch" w:type="character">
    <w:name w:val="WW-Absatz-Standardschriftart11111"/>
    <w:link w:val="Style_99"/>
  </w:style>
  <w:style w:styleId="Style_100" w:type="paragraph">
    <w:name w:val="Title"/>
    <w:basedOn w:val="Style_97"/>
    <w:next w:val="Style_96"/>
    <w:link w:val="Style_100_ch"/>
    <w:uiPriority w:val="10"/>
    <w:qFormat/>
  </w:style>
  <w:style w:styleId="Style_100_ch" w:type="character">
    <w:name w:val="Title"/>
    <w:basedOn w:val="Style_97_ch"/>
    <w:link w:val="Style_100"/>
  </w:style>
  <w:style w:styleId="Style_101" w:type="paragraph">
    <w:name w:val="heading 4"/>
    <w:basedOn w:val="Style_10"/>
    <w:next w:val="Style_10"/>
    <w:link w:val="Style_101_ch"/>
    <w:uiPriority w:val="9"/>
    <w:qFormat/>
    <w:pPr>
      <w:keepNext w:val="1"/>
      <w:numPr>
        <w:ilvl w:val="3"/>
        <w:numId w:val="5"/>
      </w:numPr>
      <w:spacing w:after="60" w:before="240"/>
      <w:ind/>
      <w:outlineLvl w:val="3"/>
    </w:pPr>
    <w:rPr>
      <w:b w:val="1"/>
      <w:sz w:val="28"/>
    </w:rPr>
  </w:style>
  <w:style w:styleId="Style_101_ch" w:type="character">
    <w:name w:val="heading 4"/>
    <w:basedOn w:val="Style_10_ch"/>
    <w:link w:val="Style_101"/>
    <w:rPr>
      <w:b w:val="1"/>
      <w:sz w:val="28"/>
    </w:rPr>
  </w:style>
  <w:style w:styleId="Style_102" w:type="paragraph">
    <w:name w:val="WW-Absatz-Standardschriftart11111111111111111111111111111111"/>
    <w:link w:val="Style_102_ch"/>
  </w:style>
  <w:style w:styleId="Style_102_ch" w:type="character">
    <w:name w:val="WW-Absatz-Standardschriftart11111111111111111111111111111111"/>
    <w:link w:val="Style_102"/>
  </w:style>
  <w:style w:styleId="Style_97" w:type="paragraph">
    <w:name w:val="Заголовок1"/>
    <w:basedOn w:val="Style_10"/>
    <w:next w:val="Style_5"/>
    <w:link w:val="Style_97_ch"/>
    <w:pPr>
      <w:keepNext w:val="1"/>
      <w:spacing w:after="120" w:before="240"/>
      <w:ind/>
    </w:pPr>
    <w:rPr>
      <w:rFonts w:ascii="Arial" w:hAnsi="Arial"/>
      <w:sz w:val="28"/>
    </w:rPr>
  </w:style>
  <w:style w:styleId="Style_97_ch" w:type="character">
    <w:name w:val="Заголовок1"/>
    <w:basedOn w:val="Style_10_ch"/>
    <w:link w:val="Style_97"/>
    <w:rPr>
      <w:rFonts w:ascii="Arial" w:hAnsi="Arial"/>
      <w:sz w:val="28"/>
    </w:rPr>
  </w:style>
  <w:style w:styleId="Style_103" w:type="paragraph">
    <w:name w:val="heading 2"/>
    <w:basedOn w:val="Style_10"/>
    <w:next w:val="Style_10"/>
    <w:link w:val="Style_103_ch"/>
    <w:uiPriority w:val="9"/>
    <w:qFormat/>
    <w:pPr>
      <w:keepNext w:val="1"/>
      <w:widowControl w:val="1"/>
      <w:numPr>
        <w:ilvl w:val="1"/>
        <w:numId w:val="5"/>
      </w:numPr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103_ch" w:type="character">
    <w:name w:val="heading 2"/>
    <w:basedOn w:val="Style_10_ch"/>
    <w:link w:val="Style_103"/>
    <w:rPr>
      <w:rFonts w:ascii="Arial" w:hAnsi="Arial"/>
      <w:b w:val="1"/>
      <w:i w:val="1"/>
      <w:sz w:val="28"/>
    </w:rPr>
  </w:style>
  <w:style w:styleId="Style_104" w:type="paragraph">
    <w:name w:val="WW-Absatz-Standardschriftart"/>
    <w:link w:val="Style_104_ch"/>
  </w:style>
  <w:style w:styleId="Style_104_ch" w:type="character">
    <w:name w:val="WW-Absatz-Standardschriftart"/>
    <w:link w:val="Style_104"/>
  </w:style>
  <w:style w:styleId="Style_105" w:type="paragraph">
    <w:name w:val="WW-Absatz-Standardschriftart11"/>
    <w:link w:val="Style_105_ch"/>
  </w:style>
  <w:style w:styleId="Style_105_ch" w:type="character">
    <w:name w:val="WW-Absatz-Standardschriftart11"/>
    <w:link w:val="Style_105"/>
  </w:style>
  <w:style w:styleId="Style_106" w:type="paragraph">
    <w:name w:val="WW-Absatz-Standardschriftart1111111111"/>
    <w:link w:val="Style_106_ch"/>
  </w:style>
  <w:style w:styleId="Style_106_ch" w:type="character">
    <w:name w:val="WW-Absatz-Standardschriftart1111111111"/>
    <w:link w:val="Style_106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2025-03-15T12:51:27Z</dcterms:modified>
</cp:coreProperties>
</file>